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13BDC" w:rsidRPr="00F13BDC" w:rsidTr="00A340C7">
        <w:trPr>
          <w:trHeight w:val="1348"/>
        </w:trPr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BDC" w:rsidRPr="00F13BDC" w:rsidRDefault="00F13BDC" w:rsidP="00F13BDC">
            <w:pPr>
              <w:pStyle w:val="3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13BD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РОССИЙСКАЯ ФЕДЕРАЦИЯ</w:t>
            </w:r>
          </w:p>
          <w:p w:rsidR="00F13BDC" w:rsidRPr="00F13BDC" w:rsidRDefault="00F13BDC" w:rsidP="00F13BDC">
            <w:pPr>
              <w:rPr>
                <w:b/>
                <w:sz w:val="28"/>
                <w:szCs w:val="28"/>
              </w:rPr>
            </w:pPr>
            <w:r w:rsidRPr="00F13BDC">
              <w:rPr>
                <w:b/>
                <w:sz w:val="28"/>
                <w:szCs w:val="28"/>
              </w:rPr>
              <w:t>ИВАНОВСКАЯ ОБЛАСТЬ</w:t>
            </w:r>
          </w:p>
          <w:p w:rsidR="00F13BDC" w:rsidRPr="00F13BDC" w:rsidRDefault="00F13BDC" w:rsidP="00F13BDC">
            <w:pPr>
              <w:rPr>
                <w:b/>
                <w:sz w:val="28"/>
                <w:szCs w:val="28"/>
              </w:rPr>
            </w:pPr>
          </w:p>
          <w:p w:rsidR="00F13BDC" w:rsidRPr="00F13BDC" w:rsidRDefault="00F13BDC" w:rsidP="00F13BDC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F13BDC">
              <w:rPr>
                <w:sz w:val="28"/>
                <w:szCs w:val="28"/>
              </w:rPr>
              <w:t>ПОСТАНОВЛЕНИЕ</w:t>
            </w:r>
          </w:p>
          <w:p w:rsidR="00F13BDC" w:rsidRPr="00F13BDC" w:rsidRDefault="00F13BDC" w:rsidP="00F13BDC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13BDC">
              <w:rPr>
                <w:sz w:val="28"/>
                <w:szCs w:val="28"/>
              </w:rPr>
              <w:t>Главы Администрации Пановского сельского поселения</w:t>
            </w:r>
          </w:p>
          <w:p w:rsidR="00F13BDC" w:rsidRPr="00F13BDC" w:rsidRDefault="00F13BDC" w:rsidP="00F13BDC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13BDC">
              <w:rPr>
                <w:sz w:val="28"/>
                <w:szCs w:val="28"/>
              </w:rPr>
              <w:t>Палехского муниципального района</w:t>
            </w:r>
          </w:p>
          <w:p w:rsidR="00F13BDC" w:rsidRPr="00F13BDC" w:rsidRDefault="00F13BDC" w:rsidP="00F13BDC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13BDC">
              <w:rPr>
                <w:sz w:val="28"/>
                <w:szCs w:val="28"/>
              </w:rPr>
              <w:t>Ивановской области</w:t>
            </w:r>
          </w:p>
        </w:tc>
      </w:tr>
      <w:tr w:rsidR="00F13BDC" w:rsidRPr="00F13BDC" w:rsidTr="00A340C7">
        <w:trPr>
          <w:trHeight w:val="501"/>
        </w:trPr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BDC" w:rsidRPr="00F13BDC" w:rsidRDefault="00F13BDC" w:rsidP="00F13BDC">
            <w:pPr>
              <w:pStyle w:val="3"/>
              <w:tabs>
                <w:tab w:val="left" w:pos="1350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13BD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17.10.2014 г                                            № 27</w:t>
            </w:r>
          </w:p>
        </w:tc>
      </w:tr>
    </w:tbl>
    <w:p w:rsidR="00F13BDC" w:rsidRPr="00F13BDC" w:rsidRDefault="00F13BDC" w:rsidP="00F13BDC">
      <w:pPr>
        <w:pStyle w:val="21"/>
        <w:ind w:left="0"/>
      </w:pPr>
    </w:p>
    <w:p w:rsidR="00F13BDC" w:rsidRPr="00F13BDC" w:rsidRDefault="00F13BDC" w:rsidP="00F13BDC">
      <w:pPr>
        <w:pStyle w:val="21"/>
        <w:ind w:left="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13BDC" w:rsidRPr="004C1B91" w:rsidTr="00A340C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BDC" w:rsidRPr="004C1B91" w:rsidRDefault="00F13BDC" w:rsidP="00A340C7">
            <w:pPr>
              <w:pStyle w:val="21"/>
              <w:ind w:left="0"/>
              <w:rPr>
                <w:b w:val="0"/>
              </w:rPr>
            </w:pPr>
          </w:p>
        </w:tc>
      </w:tr>
      <w:tr w:rsidR="00F13BDC" w:rsidTr="00A340C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BDC" w:rsidRDefault="00F13BDC" w:rsidP="00A340C7">
            <w:pPr>
              <w:pStyle w:val="a8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Об утверждении Порядка осуществления полномочий </w:t>
            </w:r>
          </w:p>
          <w:p w:rsidR="00F13BDC" w:rsidRDefault="00F13BDC" w:rsidP="00A340C7">
            <w:pPr>
              <w:pStyle w:val="a8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по внутреннему  финансовому контролю </w:t>
            </w:r>
          </w:p>
          <w:p w:rsidR="00F13BDC" w:rsidRPr="00B11B25" w:rsidRDefault="00F13BDC" w:rsidP="00A340C7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Администрацией Пановского сельского  поселения</w:t>
            </w:r>
          </w:p>
          <w:p w:rsidR="00F13BDC" w:rsidRPr="004C1B91" w:rsidRDefault="00F13BDC" w:rsidP="00A340C7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F13BDC" w:rsidRDefault="00F13BDC" w:rsidP="00F13BDC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F13BDC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F13BDC" w:rsidRPr="00BF0911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F0911">
        <w:rPr>
          <w:color w:val="000000"/>
          <w:spacing w:val="2"/>
          <w:sz w:val="28"/>
          <w:szCs w:val="28"/>
        </w:rPr>
        <w:t xml:space="preserve">В соответствии со статьями 13 и 22 Федерального закона от 08 ноября 2007 г. № 257-ФЗ «Об автомобильных дорогах и дорожной деятельности в Российской Федерации», </w:t>
      </w:r>
    </w:p>
    <w:p w:rsidR="00F13BDC" w:rsidRPr="00BF0911" w:rsidRDefault="00F13BDC" w:rsidP="00F13BDC">
      <w:pPr>
        <w:jc w:val="both"/>
        <w:rPr>
          <w:color w:val="000000"/>
          <w:spacing w:val="-3"/>
          <w:sz w:val="28"/>
          <w:szCs w:val="28"/>
        </w:rPr>
      </w:pPr>
      <w:proofErr w:type="gramStart"/>
      <w:r w:rsidRPr="00BF0911">
        <w:rPr>
          <w:color w:val="000000"/>
          <w:sz w:val="28"/>
          <w:szCs w:val="28"/>
        </w:rPr>
        <w:t>В целях осуществления внутреннего муниципального финансового контроля, в соответствии с Бюджетным кодексом Ро</w:t>
      </w:r>
      <w:r w:rsidRPr="00BF0911">
        <w:rPr>
          <w:color w:val="000000"/>
          <w:sz w:val="28"/>
          <w:szCs w:val="28"/>
        </w:rPr>
        <w:t>с</w:t>
      </w:r>
      <w:r w:rsidRPr="00BF0911">
        <w:rPr>
          <w:color w:val="000000"/>
          <w:sz w:val="28"/>
          <w:szCs w:val="28"/>
        </w:rPr>
        <w:t xml:space="preserve">сийской Федерации, </w:t>
      </w:r>
      <w:r w:rsidRPr="00BF0911">
        <w:rPr>
          <w:sz w:val="28"/>
          <w:szCs w:val="28"/>
        </w:rPr>
        <w:t>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BF0911">
        <w:rPr>
          <w:color w:val="000000"/>
          <w:sz w:val="28"/>
          <w:szCs w:val="28"/>
        </w:rPr>
        <w:t xml:space="preserve"> руководствуясь Уставом П</w:t>
      </w:r>
      <w:r>
        <w:rPr>
          <w:color w:val="000000"/>
          <w:sz w:val="28"/>
          <w:szCs w:val="28"/>
        </w:rPr>
        <w:t>ановского</w:t>
      </w:r>
      <w:r w:rsidRPr="00BF0911">
        <w:rPr>
          <w:color w:val="000000"/>
          <w:sz w:val="28"/>
          <w:szCs w:val="28"/>
        </w:rPr>
        <w:t xml:space="preserve"> сельского поселения</w:t>
      </w:r>
      <w:r w:rsidRPr="00BF0911">
        <w:rPr>
          <w:color w:val="000000"/>
          <w:spacing w:val="-3"/>
          <w:sz w:val="28"/>
          <w:szCs w:val="28"/>
        </w:rPr>
        <w:t>,</w:t>
      </w:r>
      <w:r w:rsidRPr="00BF0911">
        <w:rPr>
          <w:color w:val="000000"/>
          <w:spacing w:val="2"/>
          <w:sz w:val="28"/>
          <w:szCs w:val="28"/>
        </w:rPr>
        <w:t xml:space="preserve"> админ</w:t>
      </w:r>
      <w:r w:rsidRPr="00BF0911">
        <w:rPr>
          <w:color w:val="000000"/>
          <w:spacing w:val="2"/>
          <w:sz w:val="28"/>
          <w:szCs w:val="28"/>
        </w:rPr>
        <w:t>и</w:t>
      </w:r>
      <w:r w:rsidRPr="00BF0911">
        <w:rPr>
          <w:color w:val="000000"/>
          <w:spacing w:val="2"/>
          <w:sz w:val="28"/>
          <w:szCs w:val="28"/>
        </w:rPr>
        <w:t xml:space="preserve">страция </w:t>
      </w:r>
      <w:r w:rsidRPr="00BF091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ановского</w:t>
      </w:r>
      <w:r w:rsidRPr="00BF0911">
        <w:rPr>
          <w:color w:val="000000"/>
          <w:spacing w:val="2"/>
          <w:sz w:val="28"/>
          <w:szCs w:val="28"/>
        </w:rPr>
        <w:t xml:space="preserve"> сельского поселения Палехского муниципального района Ивановской о</w:t>
      </w:r>
      <w:r w:rsidRPr="00BF0911">
        <w:rPr>
          <w:color w:val="000000"/>
          <w:spacing w:val="2"/>
          <w:sz w:val="28"/>
          <w:szCs w:val="28"/>
        </w:rPr>
        <w:t>б</w:t>
      </w:r>
      <w:r w:rsidRPr="00BF0911">
        <w:rPr>
          <w:color w:val="000000"/>
          <w:spacing w:val="2"/>
          <w:sz w:val="28"/>
          <w:szCs w:val="28"/>
        </w:rPr>
        <w:t>ласти:</w:t>
      </w:r>
      <w:proofErr w:type="gramEnd"/>
    </w:p>
    <w:p w:rsidR="00F13BDC" w:rsidRPr="00BF0911" w:rsidRDefault="00F13BDC" w:rsidP="00F13BDC">
      <w:pPr>
        <w:jc w:val="both"/>
        <w:rPr>
          <w:sz w:val="28"/>
          <w:szCs w:val="28"/>
        </w:rPr>
      </w:pPr>
    </w:p>
    <w:p w:rsidR="00F13BDC" w:rsidRPr="00BF0911" w:rsidRDefault="00F13BDC" w:rsidP="00F13BDC">
      <w:pPr>
        <w:jc w:val="both"/>
        <w:rPr>
          <w:sz w:val="28"/>
          <w:szCs w:val="28"/>
        </w:rPr>
      </w:pPr>
      <w:r w:rsidRPr="00BF0911">
        <w:rPr>
          <w:sz w:val="28"/>
          <w:szCs w:val="28"/>
        </w:rPr>
        <w:t>ПОСТАНОВЛЯЕТ:</w:t>
      </w:r>
    </w:p>
    <w:p w:rsidR="00F13BDC" w:rsidRPr="00BF0911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F13BDC" w:rsidRPr="00BF0911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F0911">
        <w:rPr>
          <w:color w:val="000000"/>
          <w:spacing w:val="2"/>
          <w:sz w:val="28"/>
          <w:szCs w:val="28"/>
        </w:rPr>
        <w:t>1.</w:t>
      </w:r>
      <w:r w:rsidRPr="00BF0911">
        <w:rPr>
          <w:color w:val="000000"/>
          <w:spacing w:val="2"/>
          <w:sz w:val="28"/>
          <w:szCs w:val="28"/>
        </w:rPr>
        <w:tab/>
        <w:t xml:space="preserve">Утвердить Порядок осуществления полномочий по внутреннему муниципальному финансовому контролю Администрацией </w:t>
      </w:r>
      <w:r w:rsidRPr="00BF091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ановского</w:t>
      </w:r>
      <w:r w:rsidRPr="00BF0911">
        <w:rPr>
          <w:color w:val="000000"/>
          <w:spacing w:val="2"/>
          <w:sz w:val="28"/>
          <w:szCs w:val="28"/>
        </w:rPr>
        <w:t xml:space="preserve"> </w:t>
      </w:r>
      <w:r w:rsidRPr="00BF0911">
        <w:rPr>
          <w:color w:val="000000"/>
          <w:spacing w:val="2"/>
          <w:sz w:val="28"/>
          <w:szCs w:val="28"/>
        </w:rPr>
        <w:t>сельского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BF0911">
        <w:rPr>
          <w:color w:val="000000"/>
          <w:spacing w:val="2"/>
          <w:sz w:val="28"/>
          <w:szCs w:val="28"/>
        </w:rPr>
        <w:t>п</w:t>
      </w:r>
      <w:r w:rsidRPr="00BF0911">
        <w:rPr>
          <w:color w:val="000000"/>
          <w:spacing w:val="2"/>
          <w:sz w:val="28"/>
          <w:szCs w:val="28"/>
        </w:rPr>
        <w:t>о</w:t>
      </w:r>
      <w:r w:rsidRPr="00BF0911">
        <w:rPr>
          <w:color w:val="000000"/>
          <w:spacing w:val="2"/>
          <w:sz w:val="28"/>
          <w:szCs w:val="28"/>
        </w:rPr>
        <w:t>селения (Приложение).</w:t>
      </w:r>
    </w:p>
    <w:p w:rsidR="00F13BDC" w:rsidRPr="00BF0911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F0911">
        <w:rPr>
          <w:color w:val="000000"/>
          <w:spacing w:val="2"/>
          <w:sz w:val="28"/>
          <w:szCs w:val="28"/>
        </w:rPr>
        <w:t>2.</w:t>
      </w:r>
      <w:r w:rsidRPr="00BF0911">
        <w:rPr>
          <w:color w:val="000000"/>
          <w:spacing w:val="2"/>
          <w:sz w:val="28"/>
          <w:szCs w:val="28"/>
        </w:rPr>
        <w:tab/>
        <w:t>Постановление подлежит обнародованию и размещению на официал</w:t>
      </w:r>
      <w:r w:rsidRPr="00BF0911">
        <w:rPr>
          <w:color w:val="000000"/>
          <w:spacing w:val="2"/>
          <w:sz w:val="28"/>
          <w:szCs w:val="28"/>
        </w:rPr>
        <w:t>ь</w:t>
      </w:r>
      <w:r w:rsidRPr="00BF0911">
        <w:rPr>
          <w:color w:val="000000"/>
          <w:spacing w:val="2"/>
          <w:sz w:val="28"/>
          <w:szCs w:val="28"/>
        </w:rPr>
        <w:t xml:space="preserve">ном сайте </w:t>
      </w:r>
      <w:r w:rsidRPr="00BF091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ановского</w:t>
      </w:r>
      <w:r w:rsidRPr="00BF0911">
        <w:rPr>
          <w:color w:val="000000"/>
          <w:spacing w:val="2"/>
          <w:sz w:val="28"/>
          <w:szCs w:val="28"/>
        </w:rPr>
        <w:t xml:space="preserve"> сельского поселения.</w:t>
      </w:r>
    </w:p>
    <w:p w:rsidR="00F13BDC" w:rsidRPr="00BF0911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F13BDC" w:rsidRPr="00BF0911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F13BDC" w:rsidRPr="00BF0911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F13BDC" w:rsidRPr="00BF0911" w:rsidRDefault="00F13BDC" w:rsidP="00F13BD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F0911">
        <w:rPr>
          <w:color w:val="000000"/>
          <w:spacing w:val="2"/>
          <w:sz w:val="28"/>
          <w:szCs w:val="28"/>
        </w:rPr>
        <w:t xml:space="preserve">Глава администрации </w:t>
      </w:r>
    </w:p>
    <w:p w:rsidR="00F13BDC" w:rsidRPr="00BF0911" w:rsidRDefault="00F13BDC" w:rsidP="00F13BDC">
      <w:pPr>
        <w:shd w:val="clear" w:color="auto" w:fill="FFFFFF"/>
        <w:ind w:left="7938" w:hanging="7229"/>
        <w:jc w:val="both"/>
        <w:rPr>
          <w:color w:val="000000"/>
          <w:spacing w:val="2"/>
          <w:sz w:val="28"/>
          <w:szCs w:val="28"/>
        </w:rPr>
      </w:pPr>
      <w:r w:rsidRPr="00BF091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ановского</w:t>
      </w:r>
      <w:r w:rsidRPr="00BF0911"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BF0911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В.</w:t>
      </w:r>
      <w:r w:rsidRPr="00BF0911">
        <w:rPr>
          <w:color w:val="000000"/>
          <w:spacing w:val="2"/>
          <w:sz w:val="28"/>
          <w:szCs w:val="28"/>
        </w:rPr>
        <w:t xml:space="preserve">Н. </w:t>
      </w:r>
      <w:proofErr w:type="spellStart"/>
      <w:r>
        <w:rPr>
          <w:color w:val="000000"/>
          <w:spacing w:val="2"/>
          <w:sz w:val="28"/>
          <w:szCs w:val="28"/>
        </w:rPr>
        <w:t>Вольнова</w:t>
      </w:r>
      <w:proofErr w:type="spellEnd"/>
    </w:p>
    <w:p w:rsidR="00F13BDC" w:rsidRPr="00BF0911" w:rsidRDefault="00F13BDC" w:rsidP="00F13BDC">
      <w:pPr>
        <w:jc w:val="both"/>
        <w:rPr>
          <w:sz w:val="24"/>
          <w:szCs w:val="24"/>
        </w:rPr>
      </w:pPr>
    </w:p>
    <w:p w:rsidR="00F13BDC" w:rsidRPr="00BF0911" w:rsidRDefault="00F13BDC" w:rsidP="00F13BDC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F0911">
        <w:rPr>
          <w:rFonts w:ascii="Times New Roman" w:hAnsi="Times New Roman" w:cs="Times New Roman"/>
          <w:sz w:val="24"/>
          <w:szCs w:val="24"/>
        </w:rPr>
        <w:br w:type="page"/>
      </w:r>
      <w:r w:rsidRPr="00BF09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3BDC" w:rsidRPr="00BF0911" w:rsidRDefault="00F13BDC" w:rsidP="00F13BDC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F091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91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13BDC" w:rsidRPr="00BF0911" w:rsidRDefault="00F13BDC" w:rsidP="00F13BDC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вского </w:t>
      </w:r>
      <w:r w:rsidRPr="00BF0911">
        <w:rPr>
          <w:rFonts w:ascii="Times New Roman" w:hAnsi="Times New Roman" w:cs="Times New Roman"/>
          <w:sz w:val="24"/>
          <w:szCs w:val="24"/>
        </w:rPr>
        <w:t>сельского посел</w:t>
      </w:r>
      <w:r w:rsidRPr="00BF0911">
        <w:rPr>
          <w:rFonts w:ascii="Times New Roman" w:hAnsi="Times New Roman" w:cs="Times New Roman"/>
          <w:sz w:val="24"/>
          <w:szCs w:val="24"/>
        </w:rPr>
        <w:t>е</w:t>
      </w:r>
      <w:r w:rsidRPr="00BF0911">
        <w:rPr>
          <w:rFonts w:ascii="Times New Roman" w:hAnsi="Times New Roman" w:cs="Times New Roman"/>
          <w:sz w:val="24"/>
          <w:szCs w:val="24"/>
        </w:rPr>
        <w:t>ния</w:t>
      </w:r>
    </w:p>
    <w:p w:rsidR="00F13BDC" w:rsidRPr="00BF0911" w:rsidRDefault="00F13BDC" w:rsidP="00F13BDC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F091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0.2014</w:t>
      </w:r>
      <w:r w:rsidRPr="00BF0911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13BDC" w:rsidRPr="00BF0911" w:rsidRDefault="00F13BDC" w:rsidP="00F13BDC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F13BDC" w:rsidRPr="00BF0911" w:rsidRDefault="00F13BDC" w:rsidP="00F13BDC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F13BDC" w:rsidRPr="00BF0911" w:rsidRDefault="00F13BDC" w:rsidP="00F13BDC">
      <w:pPr>
        <w:pStyle w:val="a8"/>
        <w:widowControl w:val="0"/>
        <w:ind w:firstLine="709"/>
        <w:jc w:val="center"/>
        <w:rPr>
          <w:b/>
          <w:sz w:val="24"/>
          <w:szCs w:val="24"/>
        </w:rPr>
      </w:pPr>
      <w:r w:rsidRPr="00BF0911">
        <w:rPr>
          <w:b/>
          <w:sz w:val="24"/>
          <w:szCs w:val="24"/>
        </w:rPr>
        <w:t>Порядок осуществления полномочий</w:t>
      </w:r>
    </w:p>
    <w:p w:rsidR="00F13BDC" w:rsidRPr="00BF0911" w:rsidRDefault="00F13BDC" w:rsidP="00F13BDC">
      <w:pPr>
        <w:pStyle w:val="a8"/>
        <w:widowControl w:val="0"/>
        <w:ind w:firstLine="709"/>
        <w:jc w:val="center"/>
        <w:rPr>
          <w:b/>
          <w:sz w:val="24"/>
          <w:szCs w:val="24"/>
        </w:rPr>
      </w:pPr>
      <w:r w:rsidRPr="00BF0911">
        <w:rPr>
          <w:b/>
          <w:sz w:val="24"/>
          <w:szCs w:val="24"/>
        </w:rPr>
        <w:t>по внутреннему муниципальному финансовому контролю</w:t>
      </w:r>
    </w:p>
    <w:p w:rsidR="00F13BDC" w:rsidRPr="00BF0911" w:rsidRDefault="00F13BDC" w:rsidP="00F13BDC">
      <w:pPr>
        <w:pStyle w:val="a8"/>
        <w:widowControl w:val="0"/>
        <w:ind w:firstLine="709"/>
        <w:jc w:val="center"/>
        <w:rPr>
          <w:b/>
          <w:sz w:val="24"/>
          <w:szCs w:val="24"/>
        </w:rPr>
      </w:pPr>
      <w:r w:rsidRPr="00BF0911">
        <w:rPr>
          <w:b/>
          <w:sz w:val="24"/>
          <w:szCs w:val="24"/>
        </w:rPr>
        <w:t xml:space="preserve">Администрацией </w:t>
      </w:r>
      <w:r>
        <w:rPr>
          <w:b/>
          <w:sz w:val="24"/>
          <w:szCs w:val="24"/>
        </w:rPr>
        <w:t>Пано</w:t>
      </w:r>
      <w:r>
        <w:rPr>
          <w:b/>
          <w:sz w:val="24"/>
          <w:szCs w:val="24"/>
        </w:rPr>
        <w:t>вского</w:t>
      </w:r>
      <w:r w:rsidRPr="00BF0911">
        <w:rPr>
          <w:b/>
          <w:sz w:val="24"/>
          <w:szCs w:val="24"/>
        </w:rPr>
        <w:t xml:space="preserve"> сельского поселения</w:t>
      </w:r>
    </w:p>
    <w:p w:rsidR="00F13BDC" w:rsidRPr="00BF0911" w:rsidRDefault="00F13BDC" w:rsidP="00F13BDC">
      <w:pPr>
        <w:tabs>
          <w:tab w:val="left" w:pos="709"/>
        </w:tabs>
        <w:jc w:val="both"/>
        <w:rPr>
          <w:sz w:val="24"/>
          <w:szCs w:val="24"/>
        </w:rPr>
      </w:pPr>
    </w:p>
    <w:p w:rsidR="00F13BDC" w:rsidRPr="00BF0911" w:rsidRDefault="00F13BDC" w:rsidP="00F13BDC">
      <w:pPr>
        <w:jc w:val="both"/>
        <w:rPr>
          <w:b/>
          <w:sz w:val="24"/>
          <w:szCs w:val="24"/>
        </w:rPr>
      </w:pPr>
      <w:r w:rsidRPr="00BF0911">
        <w:rPr>
          <w:b/>
          <w:sz w:val="24"/>
          <w:szCs w:val="24"/>
        </w:rPr>
        <w:t>1. Общие положения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1.1.</w:t>
      </w:r>
      <w:r w:rsidRPr="00BF0911">
        <w:rPr>
          <w:sz w:val="24"/>
          <w:szCs w:val="24"/>
        </w:rPr>
        <w:t xml:space="preserve"> Настоящий Порядок определяет правила осуществления</w:t>
      </w:r>
      <w:r w:rsidRPr="00BF0911"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ано</w:t>
      </w:r>
      <w:r>
        <w:rPr>
          <w:sz w:val="24"/>
          <w:szCs w:val="24"/>
        </w:rPr>
        <w:t>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 (далее – Администрация) следующих полномочий по внутреннему мун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ципальному финансовому контролю: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proofErr w:type="gramStart"/>
      <w:r w:rsidRPr="00BF0911">
        <w:rPr>
          <w:sz w:val="24"/>
          <w:szCs w:val="24"/>
        </w:rPr>
        <w:t>а) полномочия органа внутреннего муниципального финансового контроля, предусмотре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ные Бюджетным кодексом Российской Федерации;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полномочия органа внутреннего муниципального финансового контроля в отношении закупок для обеспечения нужд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поселения, предусмотренные частью 8 статьи 99 Федерального закона от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>05.04.2013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ральный закон от 05.04.2013 № 44-ФЗ).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1.2.</w:t>
      </w:r>
      <w:r w:rsidRPr="00BF0911">
        <w:rPr>
          <w:sz w:val="24"/>
          <w:szCs w:val="24"/>
        </w:rPr>
        <w:t xml:space="preserve"> Предметом деятельности Администрации по осуществлению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внутреннего муниципального финансового контроля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(далее – контрольная деятельность Админ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страции) при реализации полномочий, предусмотренных подпунктом «а» пункта 1.1 настоящего раздела, является: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 xml:space="preserve">а) </w:t>
      </w:r>
      <w:proofErr w:type="gramStart"/>
      <w:r w:rsidRPr="00BF0911">
        <w:rPr>
          <w:sz w:val="24"/>
          <w:szCs w:val="24"/>
        </w:rPr>
        <w:t>контроль за</w:t>
      </w:r>
      <w:proofErr w:type="gramEnd"/>
      <w:r w:rsidRPr="00BF0911">
        <w:rPr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шения;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 xml:space="preserve">б) </w:t>
      </w:r>
      <w:proofErr w:type="gramStart"/>
      <w:r w:rsidRPr="00BF0911">
        <w:rPr>
          <w:sz w:val="24"/>
          <w:szCs w:val="24"/>
        </w:rPr>
        <w:t>контроль за</w:t>
      </w:r>
      <w:proofErr w:type="gramEnd"/>
      <w:r w:rsidRPr="00BF0911">
        <w:rPr>
          <w:sz w:val="24"/>
          <w:szCs w:val="24"/>
        </w:rPr>
        <w:t xml:space="preserve"> полнотой и достоверностью отчётности о реализации государственных (муниципальных) программ, в том числе отчётности об исполнении государственных (муниципал</w:t>
      </w:r>
      <w:r w:rsidRPr="00BF0911">
        <w:rPr>
          <w:sz w:val="24"/>
          <w:szCs w:val="24"/>
        </w:rPr>
        <w:t>ь</w:t>
      </w:r>
      <w:r w:rsidRPr="00BF0911">
        <w:rPr>
          <w:sz w:val="24"/>
          <w:szCs w:val="24"/>
        </w:rPr>
        <w:t>ных) заданий.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Предметом контрольной деятельности Администрации при реализации полномочий, предусмотренных подпунктом «б» пункта 1.1 настоящего раздела, являе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 xml:space="preserve">ся </w:t>
      </w:r>
      <w:proofErr w:type="gramStart"/>
      <w:r w:rsidRPr="00BF0911">
        <w:rPr>
          <w:sz w:val="24"/>
          <w:szCs w:val="24"/>
        </w:rPr>
        <w:t>контроль за</w:t>
      </w:r>
      <w:proofErr w:type="gramEnd"/>
      <w:r w:rsidRPr="00BF0911">
        <w:rPr>
          <w:sz w:val="24"/>
          <w:szCs w:val="24"/>
        </w:rPr>
        <w:t xml:space="preserve"> законностью составления и исполнения бюджета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поселения в отношении расходов, связанных с осуществлением закупок для обеспечения нужд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поселения, достоверностью учёта таких расходов и отчётности об их осущес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влении.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1.3.</w:t>
      </w:r>
      <w:r w:rsidRPr="00BF0911">
        <w:rPr>
          <w:sz w:val="24"/>
          <w:szCs w:val="24"/>
        </w:rPr>
        <w:t xml:space="preserve"> Контрольная деятельность Администрации основывается на принципах законности, объективности, эффективности, независимости, профессиональной компетентности, достоверн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сти результатов и гласности.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1.4.</w:t>
      </w:r>
      <w:r w:rsidRPr="00BF0911">
        <w:rPr>
          <w:sz w:val="24"/>
          <w:szCs w:val="24"/>
        </w:rPr>
        <w:t xml:space="preserve"> Контрольная деятельность Администрации подразделяется </w:t>
      </w:r>
      <w:proofErr w:type="gramStart"/>
      <w:r w:rsidRPr="00BF0911">
        <w:rPr>
          <w:sz w:val="24"/>
          <w:szCs w:val="24"/>
        </w:rPr>
        <w:t>на</w:t>
      </w:r>
      <w:proofErr w:type="gramEnd"/>
      <w:r w:rsidRPr="00BF0911">
        <w:rPr>
          <w:sz w:val="24"/>
          <w:szCs w:val="24"/>
        </w:rPr>
        <w:t xml:space="preserve"> плановую и внеплан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вую.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1.5.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Плановая контрольная деятельность Администрации осуществляется на основании плана контрольных мероприятий, утверждаемого Главой Администрации</w:t>
      </w:r>
      <w:r>
        <w:rPr>
          <w:sz w:val="24"/>
          <w:szCs w:val="24"/>
        </w:rPr>
        <w:t xml:space="preserve"> 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поселения. 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1.6.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 xml:space="preserve">Внеплановая контрольная деятельность Администрации осуществляется на основании поручений (требований, обращений) Главы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 – Председателя Совета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поселения, информации, полученной от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правоохранительных органов, финансиста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поселения, а также информации, полученной Администрацией по результатам анализа данных ед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ной информационной системы в сфере закупок (далее – единая информационная система) о наличии признаков нарушений законодательства Росси</w:t>
      </w:r>
      <w:r w:rsidRPr="00BF0911">
        <w:rPr>
          <w:sz w:val="24"/>
          <w:szCs w:val="24"/>
        </w:rPr>
        <w:t>й</w:t>
      </w:r>
      <w:r w:rsidRPr="00BF0911">
        <w:rPr>
          <w:sz w:val="24"/>
          <w:szCs w:val="24"/>
        </w:rPr>
        <w:t>ской Федерации о контрактной системе в сфере</w:t>
      </w:r>
      <w:proofErr w:type="gramEnd"/>
      <w:r w:rsidRPr="00BF0911">
        <w:rPr>
          <w:sz w:val="24"/>
          <w:szCs w:val="24"/>
        </w:rPr>
        <w:t xml:space="preserve"> закупок товаров, работ, услуг для обеспечения муниципальных нужд (далее – законодательство в сфере з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купок).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1.7.</w:t>
      </w:r>
      <w:r w:rsidRPr="00BF0911">
        <w:rPr>
          <w:sz w:val="24"/>
          <w:szCs w:val="24"/>
        </w:rPr>
        <w:t xml:space="preserve"> Должностными лицами Администрации, уполномоченными на проведение меропри</w:t>
      </w:r>
      <w:r w:rsidRPr="00BF0911">
        <w:rPr>
          <w:sz w:val="24"/>
          <w:szCs w:val="24"/>
        </w:rPr>
        <w:t>я</w:t>
      </w:r>
      <w:r w:rsidRPr="00BF0911">
        <w:rPr>
          <w:sz w:val="24"/>
          <w:szCs w:val="24"/>
        </w:rPr>
        <w:t>тий по внутреннему государственному финансовому контролю (далее – контрольные меропри</w:t>
      </w:r>
      <w:r w:rsidRPr="00BF0911">
        <w:rPr>
          <w:sz w:val="24"/>
          <w:szCs w:val="24"/>
        </w:rPr>
        <w:t>я</w:t>
      </w:r>
      <w:r w:rsidRPr="00BF0911">
        <w:rPr>
          <w:sz w:val="24"/>
          <w:szCs w:val="24"/>
        </w:rPr>
        <w:t>тия) в рамках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контрольной деятельности Администрации, являются: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- финансист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>поселения, в обязанности которого входит решение вопросов внутреннего муниципального финансового ко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троля;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- муниципальные служащие Администрации,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уполномоченные на участие в проведении </w:t>
      </w:r>
      <w:r w:rsidRPr="00BF0911">
        <w:rPr>
          <w:sz w:val="24"/>
          <w:szCs w:val="24"/>
        </w:rPr>
        <w:lastRenderedPageBreak/>
        <w:t>контрольных мероприятий в соответствии с распоряж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ниями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Главы Администрации.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1.8.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>Должностные лица, указанные в пункте 1.7 настоящего раздела, при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проведении контрольных мероприятий помимо прав, предусмотренных Бюджетным кодексом Российской Фед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рации и частью 27 статьи 99 Федерального закона от 05.04.2013 № 44-ФЗ, имеют право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привлекать независимых экспертов для проведения экспертиз, необходимых при проведении контрольных мероприятий.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1.9.</w:t>
      </w:r>
      <w:r w:rsidRPr="00BF0911">
        <w:rPr>
          <w:sz w:val="24"/>
          <w:szCs w:val="24"/>
        </w:rPr>
        <w:t xml:space="preserve"> Должностные лица, указанные в пункте 1.7 настоящего раздела, обязаны: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а) своевременно и в полной мере исполнять предоставленные в соответствии с законод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тельством Российской Федерации полномочия в рамках контрольной деятельности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ции;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б) соблюдать требования нормативных правовых актов в установленной сфере деятельн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сти;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в) проводить контрольные мероприятия в соответствии с распоряжениями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об их назнач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нии;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г)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знакомить представителя (руководителя или уполномоченное должностное лицо) пров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ряемой организации (далее – объект контроля) с копией распоряжения на проведение контрольн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го мероприятия, с распоряжением о приостановлении, возобновлении или продлении срока пров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дения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контрольного мероприятия, об изменении состава группы должностных лиц</w:t>
      </w:r>
      <w:r w:rsidRPr="00BF0911"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ции, осуществляющих контрольное мероприятие, с результатами контрольных мероприятий (акты, заключ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ния).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1.10.</w:t>
      </w:r>
      <w:r w:rsidRPr="00BF0911">
        <w:rPr>
          <w:sz w:val="24"/>
          <w:szCs w:val="24"/>
        </w:rPr>
        <w:t xml:space="preserve"> Должностные лица, указанные в пункте 1.7 настоящего раздела, за неисполнение или ненадлежащее исполнение обязанностей при осущ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ствлении контрольных мероприятий в рамках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контрольной деятельности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Администрации несут ответственность, предусмотренную законод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тельством Российской Федерации.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1.11.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>Запросы о предоставлении информации, документов и материалов, необходимых для осуществления контрольной деятельности Админис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рации,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акты и заключения, подготовленные по результатам проведённых контрольных мероприятий, представления, предписания, другие предусмо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ренные настоящим Порядком документы вручаются представителю объекта контроля,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>либо направляются заказным почтовым отправлением с уведомлением о вручении или иным сп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собом,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в том числе с применением автоматизированных информационных систем,</w:t>
      </w:r>
      <w:r w:rsidRPr="00BF0911"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свидетельствующих о дате его п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лучения</w:t>
      </w:r>
      <w:r w:rsidRPr="00BF0911"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адресатом.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ab/>
        <w:t xml:space="preserve">Срок предоставления информации, документов и материалов, необходимых для осуществления контрольной деятельности Администрации, устанавливается в запросе и исчисляется </w:t>
      </w:r>
      <w:proofErr w:type="gramStart"/>
      <w:r w:rsidRPr="00BF0911">
        <w:rPr>
          <w:sz w:val="24"/>
          <w:szCs w:val="24"/>
        </w:rPr>
        <w:t>с даты получения</w:t>
      </w:r>
      <w:proofErr w:type="gramEnd"/>
      <w:r w:rsidRPr="00BF0911">
        <w:rPr>
          <w:sz w:val="24"/>
          <w:szCs w:val="24"/>
        </w:rPr>
        <w:t xml:space="preserve"> такого запроса. При этом устанавл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ваемый срок не может составлять менее 3 рабочих дней.</w:t>
      </w:r>
      <w:r>
        <w:rPr>
          <w:color w:val="5A5A5A"/>
          <w:sz w:val="24"/>
          <w:szCs w:val="24"/>
        </w:rPr>
        <w:t xml:space="preserve"> </w:t>
      </w:r>
    </w:p>
    <w:p w:rsidR="00F13BDC" w:rsidRPr="00BF0911" w:rsidRDefault="00F13BDC" w:rsidP="00F13BDC">
      <w:pPr>
        <w:pStyle w:val="2"/>
        <w:keepNext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F0911">
        <w:rPr>
          <w:rFonts w:ascii="Times New Roman" w:hAnsi="Times New Roman"/>
          <w:sz w:val="24"/>
          <w:szCs w:val="24"/>
        </w:rPr>
        <w:t>2. Требования к планированию контрольной деятельности Администрации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2.1.</w:t>
      </w:r>
      <w:r w:rsidRPr="00BF0911">
        <w:rPr>
          <w:sz w:val="24"/>
          <w:szCs w:val="24"/>
        </w:rPr>
        <w:t xml:space="preserve"> Планирование контрольной деятельности Администрации осуществляется путём с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ставления и утверждения Плана контрольной деятельности Администрации (далее – План) на один календарный год.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План представляет собой перечень контрольных мероприятий, которые планируется ос</w:t>
      </w:r>
      <w:r w:rsidRPr="00BF0911">
        <w:rPr>
          <w:sz w:val="24"/>
          <w:szCs w:val="24"/>
        </w:rPr>
        <w:t>у</w:t>
      </w:r>
      <w:r w:rsidRPr="00BF0911">
        <w:rPr>
          <w:sz w:val="24"/>
          <w:szCs w:val="24"/>
        </w:rPr>
        <w:t>ществить Администрацией в следующем календарном году.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2.2.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>В Плане по каждому контрольному мероприятию устанавливаются конкретная тема контрольного мероприятия, объекты контроля, проверяемый период при проведении последующ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го контроля, метод (форма) контроля (камеральная проверка, выездная проверка, ревизия, обсл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дование), месяц (месяцы) проведения контрольного мероприятия, ответственные исполнители.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2.3.</w:t>
      </w:r>
      <w:r w:rsidRPr="00BF0911">
        <w:rPr>
          <w:sz w:val="24"/>
          <w:szCs w:val="24"/>
        </w:rPr>
        <w:t xml:space="preserve"> Составление Плана осуществляется с соблюдением следующих условий: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а) обеспечение равномерности нагрузки на структурные подразделения (должностные лица) Администрации, осуществляющие контрольные м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роприятия;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б) необходимость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 за предыдущие 3 года.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2.4.</w:t>
      </w:r>
      <w:r w:rsidRPr="00BF0911">
        <w:rPr>
          <w:sz w:val="24"/>
          <w:szCs w:val="24"/>
        </w:rPr>
        <w:t xml:space="preserve"> К критериям отбора контрольных мероприятий относятся: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а)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контрольного мер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приятия, и (или) направлений и объёмов осуществляемых ими бюджетных расходов;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 xml:space="preserve">б) результаты проводимого Администрацией анализа осуществления главными </w:t>
      </w:r>
      <w:r w:rsidRPr="00BF0911">
        <w:rPr>
          <w:sz w:val="24"/>
          <w:szCs w:val="24"/>
        </w:rPr>
        <w:lastRenderedPageBreak/>
        <w:t xml:space="preserve">распорядителями (распорядителями) средств бюджета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поселения, главными администраторами (администраторами) доходов бюджета </w:t>
      </w:r>
      <w:r>
        <w:rPr>
          <w:sz w:val="24"/>
          <w:szCs w:val="24"/>
        </w:rPr>
        <w:t>Пановского</w:t>
      </w:r>
      <w:r w:rsidRPr="00BF0911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поселения, главными администраторами (администраторами) источников финансирования дефицита бюджета </w:t>
      </w: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>поселения (далее – главные администраторы средств областного бюджета) по осущес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влению внутреннего финансового контроля и внутреннего финансового аудита;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в)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срок, превышающий три года со дня окончания периода, проверенного в рамках последнего проведённого Администрацией в отношении об</w:t>
      </w:r>
      <w:r w:rsidRPr="00BF0911">
        <w:rPr>
          <w:sz w:val="24"/>
          <w:szCs w:val="24"/>
        </w:rPr>
        <w:t>ъ</w:t>
      </w:r>
      <w:r w:rsidRPr="00BF0911">
        <w:rPr>
          <w:sz w:val="24"/>
          <w:szCs w:val="24"/>
        </w:rPr>
        <w:t>екта контроля идентичного контрольного мероприятия (в части темы контрольного мероприятия);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proofErr w:type="gramStart"/>
      <w:r w:rsidRPr="00BF0911">
        <w:rPr>
          <w:sz w:val="24"/>
          <w:szCs w:val="24"/>
        </w:rPr>
        <w:t>г) наличие информации о признаках нарушений, полученной от органов муниципального финансового контроля,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ответственного за работу по противодействию коррупции в </w:t>
      </w:r>
      <w:proofErr w:type="spellStart"/>
      <w:r>
        <w:rPr>
          <w:sz w:val="24"/>
          <w:szCs w:val="24"/>
        </w:rPr>
        <w:t>Пановском</w:t>
      </w:r>
      <w:proofErr w:type="spellEnd"/>
      <w:r w:rsidRPr="00BF0911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>поселении,</w:t>
      </w:r>
      <w:r w:rsidRPr="00BF0911"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главных администраторов средств бюджета </w:t>
      </w:r>
      <w:r>
        <w:rPr>
          <w:sz w:val="24"/>
          <w:szCs w:val="24"/>
        </w:rPr>
        <w:t>Пановского</w:t>
      </w:r>
      <w:r w:rsidRPr="00BF0911">
        <w:rPr>
          <w:sz w:val="24"/>
          <w:szCs w:val="24"/>
        </w:rPr>
        <w:t xml:space="preserve"> сельского посел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ния, иных официальных источников,</w:t>
      </w:r>
      <w:r w:rsidRPr="00BF0911"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 также информации, полученной Администрацией по результ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там анализа данных единой информационной системой.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Формирование Плана осуществляется также с учётом информации о планируемых (проводимых) Счётной комиссией П</w:t>
      </w:r>
      <w:r>
        <w:rPr>
          <w:sz w:val="24"/>
          <w:szCs w:val="24"/>
        </w:rPr>
        <w:t>ановского сельского</w:t>
      </w:r>
      <w:r w:rsidRPr="00BF0911">
        <w:rPr>
          <w:sz w:val="24"/>
          <w:szCs w:val="24"/>
        </w:rPr>
        <w:t xml:space="preserve"> поселения идентичных контрольных меропр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ятиях (в части проверяемого периода и темы контрольного мероприятия) в целях исключения дублирования контрольной деятельн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сти.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2.5.</w:t>
      </w:r>
      <w:r w:rsidRPr="00BF0911">
        <w:rPr>
          <w:sz w:val="24"/>
          <w:szCs w:val="24"/>
        </w:rPr>
        <w:t xml:space="preserve"> Решение о периодичности проведения контрольных мероприятий в отношении объекта контроля принимается Администрацией с учётом критериев, установленных пунктом 2.4 насто</w:t>
      </w:r>
      <w:r w:rsidRPr="00BF0911">
        <w:rPr>
          <w:sz w:val="24"/>
          <w:szCs w:val="24"/>
        </w:rPr>
        <w:t>я</w:t>
      </w:r>
      <w:r w:rsidRPr="00BF0911">
        <w:rPr>
          <w:sz w:val="24"/>
          <w:szCs w:val="24"/>
        </w:rPr>
        <w:t>щего раздела.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 отношении одного объекта контроля не допускается проведение планового идентичного контрольного мероприятия (в части темы контрольного мер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приятия) чаще</w:t>
      </w:r>
      <w:r>
        <w:rPr>
          <w:sz w:val="24"/>
          <w:szCs w:val="24"/>
        </w:rPr>
        <w:t>,</w:t>
      </w:r>
      <w:r w:rsidRPr="00BF0911">
        <w:rPr>
          <w:sz w:val="24"/>
          <w:szCs w:val="24"/>
        </w:rPr>
        <w:t xml:space="preserve"> чем один раз в 2 года.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 отношении объекта контроля также не допускается проведение идентичного контрольн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го мероприятия (в части проверяемого периода и темы контрольного мероприятия), за исключен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ем случаев поступления в Администрацию официальной информации, подтверждающей наличие нарушений в деятельности объекта контроля (вновь открывшиеся обстоятельства).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2.6.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>План утверждается Администрацией не позднее 15 декабря года, предшествующего следующему календарном году.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2.7.</w:t>
      </w:r>
      <w:r w:rsidRPr="00BF0911">
        <w:rPr>
          <w:sz w:val="24"/>
          <w:szCs w:val="24"/>
        </w:rPr>
        <w:t xml:space="preserve"> Внесение изменений в План осуществляется по мере необходимости, но не чаще чем 1 раз в квартал.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ab/>
        <w:t>Утверждение изменений в План осуществляется Администрацией по мотивирова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ному предложению должностного лица, в обязанности которого входит решение вопросов вну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реннего муниципального финансового контроля.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 xml:space="preserve">2.8. План (с учётом изменений) подлежит размещению на официальном сайте </w:t>
      </w:r>
      <w:r w:rsidR="0016117A">
        <w:rPr>
          <w:sz w:val="24"/>
          <w:szCs w:val="24"/>
        </w:rPr>
        <w:t>Пановск</w:t>
      </w:r>
      <w:r w:rsidR="0016117A">
        <w:rPr>
          <w:sz w:val="24"/>
          <w:szCs w:val="24"/>
        </w:rPr>
        <w:t>о</w:t>
      </w:r>
      <w:r w:rsidR="0016117A"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 не позднее 3 рабочих дней со дня его утверждения (изменения).</w:t>
      </w:r>
    </w:p>
    <w:p w:rsidR="00F13BDC" w:rsidRPr="00BF0911" w:rsidRDefault="00F13BDC" w:rsidP="00F13BDC">
      <w:pPr>
        <w:pStyle w:val="2"/>
        <w:keepNext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F0911">
        <w:rPr>
          <w:rFonts w:ascii="Times New Roman" w:hAnsi="Times New Roman"/>
          <w:sz w:val="24"/>
          <w:szCs w:val="24"/>
        </w:rPr>
        <w:t>3. Порядок организации контрольных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911">
        <w:rPr>
          <w:rFonts w:ascii="Times New Roman" w:hAnsi="Times New Roman"/>
          <w:sz w:val="24"/>
          <w:szCs w:val="24"/>
        </w:rPr>
        <w:t>в рамках контрольной деятельн</w:t>
      </w:r>
      <w:r w:rsidRPr="00BF0911">
        <w:rPr>
          <w:rFonts w:ascii="Times New Roman" w:hAnsi="Times New Roman"/>
          <w:sz w:val="24"/>
          <w:szCs w:val="24"/>
        </w:rPr>
        <w:t>о</w:t>
      </w:r>
      <w:r w:rsidRPr="00BF0911">
        <w:rPr>
          <w:rFonts w:ascii="Times New Roman" w:hAnsi="Times New Roman"/>
          <w:sz w:val="24"/>
          <w:szCs w:val="24"/>
        </w:rPr>
        <w:t>сти Администрации</w:t>
      </w:r>
      <w:r>
        <w:rPr>
          <w:rFonts w:ascii="Times New Roman" w:hAnsi="Times New Roman"/>
          <w:color w:val="5A5A5A"/>
          <w:sz w:val="24"/>
          <w:szCs w:val="24"/>
        </w:rPr>
        <w:t xml:space="preserve"> 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</w:t>
      </w:r>
      <w:r w:rsidRPr="00BF0911">
        <w:rPr>
          <w:sz w:val="24"/>
          <w:szCs w:val="24"/>
        </w:rPr>
        <w:t xml:space="preserve"> Общие требования к порядку организации и реализации результатов контрольных м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роприятий:</w:t>
      </w:r>
      <w:r>
        <w:rPr>
          <w:sz w:val="24"/>
          <w:szCs w:val="24"/>
        </w:rPr>
        <w:t xml:space="preserve"> 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3.1.1.</w:t>
      </w:r>
      <w:r w:rsidRPr="00BF0911">
        <w:rPr>
          <w:sz w:val="24"/>
          <w:szCs w:val="24"/>
        </w:rPr>
        <w:t xml:space="preserve"> Основанием для проведения планового контрольного мероприятия является План и распоряжение главы Администрации </w:t>
      </w:r>
      <w:r w:rsidR="0016117A">
        <w:rPr>
          <w:sz w:val="24"/>
          <w:szCs w:val="24"/>
        </w:rPr>
        <w:t>Пановского</w:t>
      </w:r>
      <w:r w:rsidRPr="00BF0911">
        <w:rPr>
          <w:sz w:val="24"/>
          <w:szCs w:val="24"/>
        </w:rPr>
        <w:t xml:space="preserve"> сельского поселения о назначении контрол</w:t>
      </w:r>
      <w:r w:rsidRPr="00BF0911">
        <w:rPr>
          <w:sz w:val="24"/>
          <w:szCs w:val="24"/>
        </w:rPr>
        <w:t>ь</w:t>
      </w:r>
      <w:r w:rsidRPr="00BF0911">
        <w:rPr>
          <w:sz w:val="24"/>
          <w:szCs w:val="24"/>
        </w:rPr>
        <w:t>ного мероприятия.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Внеплановое контрольное мероприятие проводится на основании поручений (требований, обращений) лиц или информации, указанных в пункте 1.6 раздела 1 настоящего Порядка, и распоряжения Администрации о назначении контрол</w:t>
      </w:r>
      <w:r w:rsidRPr="00BF0911">
        <w:rPr>
          <w:sz w:val="24"/>
          <w:szCs w:val="24"/>
        </w:rPr>
        <w:t>ь</w:t>
      </w:r>
      <w:r w:rsidRPr="00BF0911">
        <w:rPr>
          <w:sz w:val="24"/>
          <w:szCs w:val="24"/>
        </w:rPr>
        <w:t>ного мероприятия.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3.1.2.</w:t>
      </w:r>
      <w:r w:rsidRPr="00BF0911">
        <w:rPr>
          <w:sz w:val="24"/>
          <w:szCs w:val="24"/>
        </w:rPr>
        <w:t xml:space="preserve"> Распоряжение Администрации о назначении контрольного мероприятия должно с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держать следующие сведения: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а) наименование объекта контроля;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б) тема контрольного мероприятия;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в) проверяемый период (при необходимости);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г) основание проведения контрольного мероприятия;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д) срок проведения контрольного мероприятия;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е) состав должностных лиц Администрации, уполномоченных на проведение контрольного мероприятия.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3.1.3.</w:t>
      </w:r>
      <w:r w:rsidRPr="00BF0911">
        <w:rPr>
          <w:sz w:val="24"/>
          <w:szCs w:val="24"/>
        </w:rPr>
        <w:t xml:space="preserve"> Решение о приостановлении контрольного мероприятия принимается Администрац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 xml:space="preserve">ей на основании мотивированного предложения должностного лица </w:t>
      </w:r>
      <w:r w:rsidRPr="00BF0911">
        <w:rPr>
          <w:sz w:val="24"/>
          <w:szCs w:val="24"/>
        </w:rPr>
        <w:lastRenderedPageBreak/>
        <w:t>Администрации, уполном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ченного на проведение контрольного мероприятия, в случаях, предусмотренных настоящим П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рядком.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На время приостановления контрольного мероприятия течение его срока прерывае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ся.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3.1.4.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>Возобновление контрольного мероприятия осуществляется в срок не позднее 1 рабочего дня, следующего за днём окончания периода пр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остановления контрольного мероприятия.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3.1.5.</w:t>
      </w:r>
      <w:r w:rsidRPr="00BF0911">
        <w:rPr>
          <w:sz w:val="24"/>
          <w:szCs w:val="24"/>
        </w:rPr>
        <w:t xml:space="preserve"> Приостановление (возобновление) контрольного мероприятия осуществляется на о</w:t>
      </w:r>
      <w:r w:rsidRPr="00BF0911">
        <w:rPr>
          <w:sz w:val="24"/>
          <w:szCs w:val="24"/>
        </w:rPr>
        <w:t>с</w:t>
      </w:r>
      <w:r w:rsidRPr="00BF0911">
        <w:rPr>
          <w:sz w:val="24"/>
          <w:szCs w:val="24"/>
        </w:rPr>
        <w:t>новании распоряжения Администрации.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3.1.6.</w:t>
      </w:r>
      <w:r w:rsidRPr="00BF0911">
        <w:rPr>
          <w:sz w:val="24"/>
          <w:szCs w:val="24"/>
        </w:rPr>
        <w:t xml:space="preserve"> Проведение контрольного мероприятия подлежит документированию. Документация о проведении контрольного мероприятия должна с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держать: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proofErr w:type="gramStart"/>
      <w:r w:rsidRPr="00BF0911">
        <w:rPr>
          <w:sz w:val="24"/>
          <w:szCs w:val="24"/>
        </w:rPr>
        <w:t>а) документы, отражающие подготовку контрольного мероприятия, включая программу контрольного мероприятия и удостоверение на его пр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ведение;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б) документы о выполнении контрольных действий с указанием исполнителей и времени выполнения (акты контрольных обмеров,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акты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визуальных осмотров, акты инвентаризации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д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нежных средств и нефинансовых активов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и другие);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в) документальные доказательства, подтверждающие выявленные нарушения;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г) письменные объяснения должностных лиц объекта контроля по выявленным нарушен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ям;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д) копии обращений, запросов Администрации и полученные сведения по ним;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е) документы, фиксирующие промежуточные результаты контрольных мер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приятий (акты, заключения);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ж) документы, фиксирующие окончательные результаты контрольных мер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приятий (акты, заключения);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з) возражения должностных лиц объекта контроля на акты проверок, ревизий, заключения обследований и заключения Министерства на указа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ные возражения;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и) другие материалы.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Документация о проведении контрольного мероприятия учитывается и хранится в установленном порядке, в том числе с использованием авт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матизированных информационных систем.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3.1.7.</w:t>
      </w:r>
      <w:r w:rsidRPr="00BF0911">
        <w:rPr>
          <w:sz w:val="24"/>
          <w:szCs w:val="24"/>
        </w:rPr>
        <w:t xml:space="preserve"> Представления и (или) предписания Администрации, составленные по результатам контрольных мероприятий, направляются объектам контроля не позднее 30 календарных дней </w:t>
      </w:r>
      <w:proofErr w:type="gramStart"/>
      <w:r w:rsidRPr="00BF0911">
        <w:rPr>
          <w:sz w:val="24"/>
          <w:szCs w:val="24"/>
        </w:rPr>
        <w:t>с даты подписания</w:t>
      </w:r>
      <w:proofErr w:type="gramEnd"/>
      <w:r w:rsidRPr="00BF0911">
        <w:rPr>
          <w:sz w:val="24"/>
          <w:szCs w:val="24"/>
        </w:rPr>
        <w:t xml:space="preserve"> акта, заключения по результатам ко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трольного мероприятия.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3.1.8.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 xml:space="preserve">Предписания Администрации, составленные по результатам контрольных мероприятий, проведённых в отношении закупок для обеспечения нужд </w:t>
      </w:r>
      <w:r w:rsidR="0016117A">
        <w:rPr>
          <w:sz w:val="24"/>
          <w:szCs w:val="24"/>
        </w:rPr>
        <w:t>Пановск</w:t>
      </w:r>
      <w:r w:rsidR="0016117A">
        <w:rPr>
          <w:sz w:val="24"/>
          <w:szCs w:val="24"/>
        </w:rPr>
        <w:t>о</w:t>
      </w:r>
      <w:r w:rsidR="0016117A"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поселения, подлежат исполнению объектом контроля в установленные в предписании сроки или, если срок не ук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зан, в течение 30 календарных дней со дня его получения.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Порядок исполнения указанных предписаний определяется содержанием требований Администрации о принятии мер по устранению выявле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ных нарушений законодательства в сфере закупок, а также мер по устранению причин и условий, способствовавших совершению таких нарушений.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3.1.9.</w:t>
      </w:r>
      <w:r w:rsidRPr="00BF0911">
        <w:rPr>
          <w:sz w:val="24"/>
          <w:szCs w:val="24"/>
        </w:rPr>
        <w:t xml:space="preserve"> Отмена представлений и (или) предписаний Администрации, составленных по р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зультатам контрольных мероприятий, осуществляется в судебном порядке в сроки, установленные законодательством для рассмотрения дел об оспаривании ненормативных правовых актов мун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ципальных органов.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3.1.10.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>В случае неисполнения объектом контроля предписания Администрации, соста</w:t>
      </w:r>
      <w:r w:rsidRPr="00BF0911">
        <w:rPr>
          <w:sz w:val="24"/>
          <w:szCs w:val="24"/>
        </w:rPr>
        <w:t>в</w:t>
      </w:r>
      <w:r w:rsidRPr="00BF0911">
        <w:rPr>
          <w:sz w:val="24"/>
          <w:szCs w:val="24"/>
        </w:rPr>
        <w:t>ленного по результатам контрольного мероприятия, а также при получении информации о сове</w:t>
      </w:r>
      <w:r w:rsidRPr="00BF0911">
        <w:rPr>
          <w:sz w:val="24"/>
          <w:szCs w:val="24"/>
        </w:rPr>
        <w:t>р</w:t>
      </w:r>
      <w:r w:rsidRPr="00BF0911">
        <w:rPr>
          <w:sz w:val="24"/>
          <w:szCs w:val="24"/>
        </w:rPr>
        <w:t>шении объектом контроля действий (бездействия), содержащих признаки административного пр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вонарушения, уполномоченные должностные лица Администрации в порядке, установленном К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дексом Российской Федерации об административных правонарушениях, принимают меры к во</w:t>
      </w:r>
      <w:r w:rsidRPr="00BF0911">
        <w:rPr>
          <w:sz w:val="24"/>
          <w:szCs w:val="24"/>
        </w:rPr>
        <w:t>з</w:t>
      </w:r>
      <w:r w:rsidRPr="00BF0911">
        <w:rPr>
          <w:sz w:val="24"/>
          <w:szCs w:val="24"/>
        </w:rPr>
        <w:t>буждению дела об административном правонарушении и привлечению виновных должностных лиц к администрати</w:t>
      </w:r>
      <w:r w:rsidRPr="00BF0911">
        <w:rPr>
          <w:sz w:val="24"/>
          <w:szCs w:val="24"/>
        </w:rPr>
        <w:t>в</w:t>
      </w:r>
      <w:r w:rsidRPr="00BF0911">
        <w:rPr>
          <w:sz w:val="24"/>
          <w:szCs w:val="24"/>
        </w:rPr>
        <w:t>ной ответственности.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 xml:space="preserve">В случае неисполнения объектом контроля предписаний Администрации о возмещении ущерба, причинённого </w:t>
      </w:r>
      <w:proofErr w:type="spellStart"/>
      <w:r w:rsidR="0016117A">
        <w:rPr>
          <w:sz w:val="24"/>
          <w:szCs w:val="24"/>
        </w:rPr>
        <w:t>Пановско</w:t>
      </w:r>
      <w:r w:rsidR="0016117A">
        <w:rPr>
          <w:sz w:val="24"/>
          <w:szCs w:val="24"/>
        </w:rPr>
        <w:t>му</w:t>
      </w:r>
      <w:proofErr w:type="spellEnd"/>
      <w:r w:rsidRPr="00BF0911">
        <w:rPr>
          <w:sz w:val="24"/>
          <w:szCs w:val="24"/>
        </w:rPr>
        <w:t xml:space="preserve"> сельскому поселению нарушением бюджетного законодател</w:t>
      </w:r>
      <w:r w:rsidRPr="00BF0911">
        <w:rPr>
          <w:sz w:val="24"/>
          <w:szCs w:val="24"/>
        </w:rPr>
        <w:t>ь</w:t>
      </w:r>
      <w:r w:rsidRPr="00BF0911">
        <w:rPr>
          <w:sz w:val="24"/>
          <w:szCs w:val="24"/>
        </w:rPr>
        <w:t>ства Российской Федерации и иных нормативных правовых актов, регулирующих бюджетные правоотношения, Администрация о</w:t>
      </w:r>
      <w:r w:rsidRPr="00BF0911">
        <w:rPr>
          <w:sz w:val="24"/>
          <w:szCs w:val="24"/>
        </w:rPr>
        <w:t>б</w:t>
      </w:r>
      <w:r w:rsidRPr="00BF0911">
        <w:rPr>
          <w:sz w:val="24"/>
          <w:szCs w:val="24"/>
        </w:rPr>
        <w:t>ращается в суд с исковыми заявлениями о возмещении такого ущерба.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3.1.11.</w:t>
      </w:r>
      <w:r w:rsidRPr="00BF0911">
        <w:rPr>
          <w:sz w:val="24"/>
          <w:szCs w:val="24"/>
        </w:rPr>
        <w:t xml:space="preserve"> При получении информации о совершении объектом контроля действий </w:t>
      </w:r>
      <w:r w:rsidRPr="00BF0911">
        <w:rPr>
          <w:sz w:val="24"/>
          <w:szCs w:val="24"/>
        </w:rPr>
        <w:lastRenderedPageBreak/>
        <w:t>(безде</w:t>
      </w:r>
      <w:r w:rsidRPr="00BF0911">
        <w:rPr>
          <w:sz w:val="24"/>
          <w:szCs w:val="24"/>
        </w:rPr>
        <w:t>й</w:t>
      </w:r>
      <w:r w:rsidRPr="00BF0911">
        <w:rPr>
          <w:sz w:val="24"/>
          <w:szCs w:val="24"/>
        </w:rPr>
        <w:t>ствия), содержащих признаки уголовного преступления, Администрация направляет информацию о таких фактах и подтверждающие их документы в прав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охранительные органы.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3.2.</w:t>
      </w:r>
      <w:r w:rsidRPr="00BF0911">
        <w:rPr>
          <w:sz w:val="24"/>
          <w:szCs w:val="24"/>
        </w:rPr>
        <w:t xml:space="preserve"> Проведение контрольного мероприятия в форме обследования</w:t>
      </w:r>
      <w:r>
        <w:rPr>
          <w:color w:val="5A5A5A"/>
          <w:sz w:val="24"/>
          <w:szCs w:val="24"/>
        </w:rPr>
        <w:t xml:space="preserve"> 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3.2.1.</w:t>
      </w:r>
      <w:r w:rsidRPr="00BF0911">
        <w:rPr>
          <w:sz w:val="24"/>
          <w:szCs w:val="24"/>
        </w:rPr>
        <w:t xml:space="preserve"> Обследование проводится в порядке и сроки, установленные для выездных проверок (ревизий), за исключением положений, установленных для провед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ния обследования пунктами 3.2.2 - 3.2.5 настоящего раздела.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3.2.2.</w:t>
      </w:r>
      <w:r w:rsidRPr="00BF0911">
        <w:rPr>
          <w:sz w:val="24"/>
          <w:szCs w:val="24"/>
        </w:rPr>
        <w:t xml:space="preserve"> При обследовании осуществляется анализ и оценка состояния сферы деятельности объекта контроля, определённой распоряжением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о его проведении.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3.2.3.</w:t>
      </w:r>
      <w:r w:rsidRPr="00BF0911">
        <w:rPr>
          <w:sz w:val="24"/>
          <w:szCs w:val="24"/>
        </w:rPr>
        <w:t xml:space="preserve"> Результаты обследования оформляются заключением, которое подписывается дол</w:t>
      </w:r>
      <w:r w:rsidRPr="00BF0911">
        <w:rPr>
          <w:sz w:val="24"/>
          <w:szCs w:val="24"/>
        </w:rPr>
        <w:t>ж</w:t>
      </w:r>
      <w:r w:rsidRPr="00BF0911">
        <w:rPr>
          <w:sz w:val="24"/>
          <w:szCs w:val="24"/>
        </w:rPr>
        <w:t>ностным лицом (должностными лицами) Администрации, уполномоченным на проведение обсл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дования, не позднее последнего дня срока проведения обследования. Заключение в течение 3 рабочих дней после его подписания вручается (направляется) представителю объекта контроля в порядке, установленном пунктом 1.11 раздела 1 настоящего Поря</w:t>
      </w:r>
      <w:r w:rsidRPr="00BF0911">
        <w:rPr>
          <w:sz w:val="24"/>
          <w:szCs w:val="24"/>
        </w:rPr>
        <w:t>д</w:t>
      </w:r>
      <w:r w:rsidRPr="00BF0911">
        <w:rPr>
          <w:sz w:val="24"/>
          <w:szCs w:val="24"/>
        </w:rPr>
        <w:t>ка.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3.2.4.</w:t>
      </w:r>
      <w:r w:rsidRPr="00BF0911">
        <w:rPr>
          <w:sz w:val="24"/>
          <w:szCs w:val="24"/>
        </w:rPr>
        <w:t xml:space="preserve"> Заключение и иные материалы обследования подлежат рассмотрению Администрацией в срок не более 15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рабочих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дней со дня вручения (направления) з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ключения представителю объекта контроля.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3.2.5.</w:t>
      </w:r>
      <w:r w:rsidRPr="00BF0911">
        <w:rPr>
          <w:sz w:val="24"/>
          <w:szCs w:val="24"/>
        </w:rPr>
        <w:t xml:space="preserve"> По итогам рассмотрения заключения, оформленного по результатам обследования, может быть назначено проведение внеплановой выез</w:t>
      </w:r>
      <w:r w:rsidRPr="00BF0911">
        <w:rPr>
          <w:sz w:val="24"/>
          <w:szCs w:val="24"/>
        </w:rPr>
        <w:t>д</w:t>
      </w:r>
      <w:r w:rsidRPr="00BF0911">
        <w:rPr>
          <w:sz w:val="24"/>
          <w:szCs w:val="24"/>
        </w:rPr>
        <w:t>ной проверки объекта контроля.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</w:t>
      </w:r>
      <w:r w:rsidRPr="00BF0911">
        <w:rPr>
          <w:sz w:val="24"/>
          <w:szCs w:val="24"/>
        </w:rPr>
        <w:t xml:space="preserve"> Проведение контрольного мероприятия в форме камеральной проверки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3.3.1.</w:t>
      </w:r>
      <w:r w:rsidRPr="00BF0911">
        <w:rPr>
          <w:sz w:val="24"/>
          <w:szCs w:val="24"/>
        </w:rPr>
        <w:t xml:space="preserve"> Камеральная проверка проводится по месту нахождения Администрации и состоит в исследовании бюджетной (бухгалтерской) отчётности объекта контроля, а также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информации, документов и материалов, полученных по запр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сам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Администрации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и в ходе проведения встречных проверок.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3.3.2.</w:t>
      </w:r>
      <w:r w:rsidRPr="00BF0911">
        <w:rPr>
          <w:sz w:val="24"/>
          <w:szCs w:val="24"/>
        </w:rPr>
        <w:t xml:space="preserve"> Камеральная проверка проводится должностным лицом (группой должностных лиц) Администрации, уполномоченным на проведение к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меральной проверки, и не может превышать 30 рабочих дней со дня получения от объекта контроля информации, документов и материалов, представленных по запросу Админис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рации.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3.3.3.</w:t>
      </w:r>
      <w:r w:rsidRPr="00BF0911">
        <w:rPr>
          <w:sz w:val="24"/>
          <w:szCs w:val="24"/>
        </w:rPr>
        <w:t xml:space="preserve"> При проведении камеральной проверки в срок её проведения не засчитываются периоды </w:t>
      </w:r>
      <w:proofErr w:type="gramStart"/>
      <w:r w:rsidRPr="00BF0911">
        <w:rPr>
          <w:sz w:val="24"/>
          <w:szCs w:val="24"/>
        </w:rPr>
        <w:t>с даты отправки</w:t>
      </w:r>
      <w:proofErr w:type="gramEnd"/>
      <w:r w:rsidRPr="00BF0911">
        <w:rPr>
          <w:sz w:val="24"/>
          <w:szCs w:val="24"/>
        </w:rPr>
        <w:t xml:space="preserve"> запроса о представлении информации, докуме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тов и материалов до даты их представления объектом проверки, а также времени, в течение которого проводится встречная проверка.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3.3.4.</w:t>
      </w:r>
      <w:r w:rsidRPr="00BF0911">
        <w:rPr>
          <w:sz w:val="24"/>
          <w:szCs w:val="24"/>
        </w:rPr>
        <w:t xml:space="preserve"> Результаты камеральной проверки оформляются актом, который подписывается должностным лицом (должностными лицами)</w:t>
      </w:r>
      <w:r w:rsidRPr="00BF0911"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Администрации, уполном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ченным на проведение камеральной проверки, не позднее последнего дня срока проведения камеральной проверки. Акт камеральной проверки в течение 3 рабочих дней после его подписания вручается (направляется) представителю объекта ко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троля в порядке, установленном пунктом 1.11 раздела 1 настоящего Порядка.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3.3.5.</w:t>
      </w:r>
      <w:r w:rsidRPr="00BF0911">
        <w:rPr>
          <w:sz w:val="24"/>
          <w:szCs w:val="24"/>
        </w:rPr>
        <w:t xml:space="preserve"> В случае</w:t>
      </w:r>
      <w:proofErr w:type="gramStart"/>
      <w:r w:rsidRPr="00BF0911">
        <w:rPr>
          <w:sz w:val="24"/>
          <w:szCs w:val="24"/>
        </w:rPr>
        <w:t>,</w:t>
      </w:r>
      <w:proofErr w:type="gramEnd"/>
      <w:r w:rsidRPr="00BF0911">
        <w:rPr>
          <w:sz w:val="24"/>
          <w:szCs w:val="24"/>
        </w:rPr>
        <w:t xml:space="preserve"> если в течение 10 рабочих дней со дня получения акта камеральной прове</w:t>
      </w:r>
      <w:r w:rsidRPr="00BF0911">
        <w:rPr>
          <w:sz w:val="24"/>
          <w:szCs w:val="24"/>
        </w:rPr>
        <w:t>р</w:t>
      </w:r>
      <w:r w:rsidRPr="00BF0911">
        <w:rPr>
          <w:sz w:val="24"/>
          <w:szCs w:val="24"/>
        </w:rPr>
        <w:t>ки объект контроля направит в Администрацию письменные возражения на акт, должностное л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цо (руководитель группы должностных лиц) Администрации, уполномоченное на проведение камеральной проверки, в течение 10 раб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чих дней со дня поступления письменных возражений на акт рассматривает их обоснованность и оформляет письменное заключение на возражения.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3.3.6.</w:t>
      </w:r>
      <w:r w:rsidRPr="00BF0911">
        <w:rPr>
          <w:sz w:val="24"/>
          <w:szCs w:val="24"/>
        </w:rPr>
        <w:t xml:space="preserve"> Заключение на возражения на акт камеральной проверки утверждается Администрацией и в течение 3 рабочих дней после его утверждения вручается (н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правляется) представителю объекта контроля в порядке, установленном пунктом 1.11 раздела 1 настоящего Порядка.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3.3.7.</w:t>
      </w:r>
      <w:r w:rsidRPr="00BF0911">
        <w:rPr>
          <w:sz w:val="24"/>
          <w:szCs w:val="24"/>
        </w:rPr>
        <w:t xml:space="preserve"> Акт камеральной проверки и иные материалы камеральной проверки подлежат ра</w:t>
      </w:r>
      <w:r w:rsidRPr="00BF0911">
        <w:rPr>
          <w:sz w:val="24"/>
          <w:szCs w:val="24"/>
        </w:rPr>
        <w:t>с</w:t>
      </w:r>
      <w:r w:rsidRPr="00BF0911">
        <w:rPr>
          <w:sz w:val="24"/>
          <w:szCs w:val="24"/>
        </w:rPr>
        <w:t>смотрению Администрацией</w:t>
      </w:r>
      <w:r>
        <w:rPr>
          <w:sz w:val="24"/>
          <w:szCs w:val="24"/>
        </w:rPr>
        <w:t xml:space="preserve"> </w:t>
      </w:r>
      <w:r w:rsidRPr="00BF0911">
        <w:rPr>
          <w:sz w:val="24"/>
          <w:szCs w:val="24"/>
        </w:rPr>
        <w:t>в срок не более 15 рабочих дней (при наличии письменных возраж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ний на акт камеральной проверки – не более 30 рабочих дней) со дня вручения (направления) акта представит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лю объекта контроля.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3.3.8.</w:t>
      </w:r>
      <w:r w:rsidRPr="00BF0911">
        <w:rPr>
          <w:sz w:val="24"/>
          <w:szCs w:val="24"/>
        </w:rPr>
        <w:t xml:space="preserve"> По итогам рассмотрения акта камеральной проверки и иных материалов камеральной проверки может быть принято решение: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а) о направлении объекту контроля представления и (или) предписания;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б) о применении к объекту контроля бюджетных мер принуждения;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в) о проведении внеплановой выездной проверки объекта контроля.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</w:t>
      </w:r>
      <w:r w:rsidRPr="00BF0911">
        <w:rPr>
          <w:sz w:val="24"/>
          <w:szCs w:val="24"/>
        </w:rPr>
        <w:t xml:space="preserve"> Проведение контрольного мероприятия в форме выездной проверки (рев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зии)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lastRenderedPageBreak/>
        <w:t>3.4.1.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>Выездная проверка (ревизия) проводится по месту нахождения объекта контроля путём исследования финансовых, бухгалтерских, отчё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ных документов, документов о планировании и осуществлении закупок и иных документов объекта контроля, а также путём анализа и оценки полученной из них информации с учётом информации, содержащейся в устных и письменных объяснениях, справках и сведениях должностных, материал</w:t>
      </w:r>
      <w:r w:rsidRPr="00BF0911">
        <w:rPr>
          <w:sz w:val="24"/>
          <w:szCs w:val="24"/>
        </w:rPr>
        <w:t>ь</w:t>
      </w:r>
      <w:r w:rsidRPr="00BF0911">
        <w:rPr>
          <w:sz w:val="24"/>
          <w:szCs w:val="24"/>
        </w:rPr>
        <w:t>но-ответственных и иных лиц объекта контроля, и других контрольных действий.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Контрольные действия по определению фактического соответствия совершённых объектом контроля операций данным его бюджетной (бухга</w:t>
      </w:r>
      <w:r w:rsidRPr="00BF0911">
        <w:rPr>
          <w:sz w:val="24"/>
          <w:szCs w:val="24"/>
        </w:rPr>
        <w:t>л</w:t>
      </w:r>
      <w:r w:rsidRPr="00BF0911">
        <w:rPr>
          <w:sz w:val="24"/>
          <w:szCs w:val="24"/>
        </w:rPr>
        <w:t>терской) отчётности и первичных документов проводятся путём осмотра, инвентаризации, наблюдения, пересчёта, экспертизы, контрольных з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меров и другими способами.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При проведении выездной проверки (ревизии) могут проводиться исследования и эксперт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зы с использованием фото-, видео- и аудиотехники и приборов, а также иных видов техники и приборов (в том числе измерительных).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3.4.2.</w:t>
      </w:r>
      <w:r w:rsidRPr="00BF0911">
        <w:rPr>
          <w:sz w:val="24"/>
          <w:szCs w:val="24"/>
        </w:rPr>
        <w:t xml:space="preserve"> Выездная проверка (ревизия) проводится должностным лицом (группой должностных лиц)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Администрации, уполномоченным на проведение выездной пр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верки (ревизии), и не может превышать 30 рабочих дней со дня её назначения.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3.4.3.</w:t>
      </w:r>
      <w:r w:rsidRPr="00BF0911">
        <w:rPr>
          <w:sz w:val="24"/>
          <w:szCs w:val="24"/>
        </w:rPr>
        <w:t xml:space="preserve"> Глава Администрации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вправе продлить срок проведения выездной проверки (рев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зии) на основании мотивированного предложения должностного лица (руководителя группы должностных лиц)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Администрации, уполномоченного на проведение контрольного мероприятия, на срок не более 10 рабочих дней.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3.4.4.</w:t>
      </w:r>
      <w:r w:rsidRPr="00BF0911">
        <w:rPr>
          <w:sz w:val="24"/>
          <w:szCs w:val="24"/>
        </w:rPr>
        <w:t xml:space="preserve"> Выездная проверка (ревизия) может быть приостановлена: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а) при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проведении встречной проверки и (или) обследования,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исследований (экспертиз)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– на период их организации и проведения;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б) при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отсутствии или неудовлетворительном состоянии бухгалтерского (бюджетного) учёта объекта контроля – на период приведения объектом контроля бюджетной (бухгалтерской) о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чётности в надлежащее состояние;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в) при направлении запросов в организации или физическим лицам – на период со дня направления запроса до дня получения ответа на запрос;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г) при наличии иных обстоятельств, делающих невозможным дальнейшее проведение в</w:t>
      </w:r>
      <w:r w:rsidRPr="00BF0911">
        <w:rPr>
          <w:sz w:val="24"/>
          <w:szCs w:val="24"/>
        </w:rPr>
        <w:t>ы</w:t>
      </w:r>
      <w:r w:rsidRPr="00BF0911">
        <w:rPr>
          <w:sz w:val="24"/>
          <w:szCs w:val="24"/>
        </w:rPr>
        <w:t>ездной проверки (ревизии) по причинам, независящим от лиц, уполномоченных на проведение контрольного мероприятия, – на период устранения ук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занных обстоятельств.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3.4.5.</w:t>
      </w:r>
      <w:r w:rsidRPr="00BF0911">
        <w:rPr>
          <w:sz w:val="24"/>
          <w:szCs w:val="24"/>
        </w:rPr>
        <w:t xml:space="preserve"> Результаты выездной проверки (ревизии) оформляются актом, который подписывается должностным лицом (должностными лицами)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д</w:t>
      </w:r>
      <w:r w:rsidRPr="00BF0911">
        <w:rPr>
          <w:sz w:val="24"/>
          <w:szCs w:val="24"/>
        </w:rPr>
        <w:t>министрации, уполномоченным на проведение выездной проверки (ревизии), не позднее 15 рабочих дней со дня окончания срока проведения в</w:t>
      </w:r>
      <w:r w:rsidRPr="00BF0911">
        <w:rPr>
          <w:sz w:val="24"/>
          <w:szCs w:val="24"/>
        </w:rPr>
        <w:t>ы</w:t>
      </w:r>
      <w:r w:rsidRPr="00BF0911">
        <w:rPr>
          <w:sz w:val="24"/>
          <w:szCs w:val="24"/>
        </w:rPr>
        <w:t>ездной проверки (ревизии). Акт выездной проверки (ревизии) в течение 3 рабочих дней после его подписания вручае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ся (направляется) представителю объекта контроля в порядке, установленном пун</w:t>
      </w:r>
      <w:r w:rsidRPr="00BF0911">
        <w:rPr>
          <w:sz w:val="24"/>
          <w:szCs w:val="24"/>
        </w:rPr>
        <w:t>к</w:t>
      </w:r>
      <w:r w:rsidRPr="00BF0911">
        <w:rPr>
          <w:sz w:val="24"/>
          <w:szCs w:val="24"/>
        </w:rPr>
        <w:t>том 1.11 раздела 1 настоящего Порядка.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3.4.6.</w:t>
      </w:r>
      <w:r w:rsidRPr="00BF0911">
        <w:rPr>
          <w:sz w:val="24"/>
          <w:szCs w:val="24"/>
        </w:rPr>
        <w:t xml:space="preserve"> В случае</w:t>
      </w:r>
      <w:proofErr w:type="gramStart"/>
      <w:r w:rsidRPr="00BF0911">
        <w:rPr>
          <w:sz w:val="24"/>
          <w:szCs w:val="24"/>
        </w:rPr>
        <w:t>,</w:t>
      </w:r>
      <w:proofErr w:type="gramEnd"/>
      <w:r w:rsidRPr="00BF0911">
        <w:rPr>
          <w:sz w:val="24"/>
          <w:szCs w:val="24"/>
        </w:rPr>
        <w:t xml:space="preserve"> если в течение 10 рабочих дней со дня получения акта выездной проверки (ревизии) объект контроля направит в Администрацию письменные возражения на акт, должнос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ное лицо (руководитель группы должностных лиц)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Администрации, уполномоченное на провед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ние выездной проверки (ревизии), в течение 10 рабочих дней со дня поступления письменных во</w:t>
      </w:r>
      <w:r w:rsidRPr="00BF0911">
        <w:rPr>
          <w:sz w:val="24"/>
          <w:szCs w:val="24"/>
        </w:rPr>
        <w:t>з</w:t>
      </w:r>
      <w:r w:rsidRPr="00BF0911">
        <w:rPr>
          <w:sz w:val="24"/>
          <w:szCs w:val="24"/>
        </w:rPr>
        <w:t>ражений на акт рассматривает их обоснованность и оформляет письменное заключение на возр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жения.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3.4.7.</w:t>
      </w:r>
      <w:r w:rsidRPr="00BF0911">
        <w:rPr>
          <w:sz w:val="24"/>
          <w:szCs w:val="24"/>
        </w:rPr>
        <w:t xml:space="preserve"> Заключение на возражения на акт выездной проверки (ревизии) утве</w:t>
      </w:r>
      <w:r w:rsidRPr="00BF0911">
        <w:rPr>
          <w:sz w:val="24"/>
          <w:szCs w:val="24"/>
        </w:rPr>
        <w:t>р</w:t>
      </w:r>
      <w:r w:rsidRPr="00BF0911">
        <w:rPr>
          <w:sz w:val="24"/>
          <w:szCs w:val="24"/>
        </w:rPr>
        <w:t>ждается Главой Администрации и в течение 3 рабочих дней после его утверждения вручается (направляется) представителю объекта контроля в порядке, установле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ном пунктом 1.11 раздела 1 настоящего Порядка.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3.4.8.</w:t>
      </w:r>
      <w:r w:rsidRPr="00BF0911">
        <w:rPr>
          <w:sz w:val="24"/>
          <w:szCs w:val="24"/>
        </w:rPr>
        <w:t xml:space="preserve"> Акт выездной проверки (ревизии) и иные материалы выездной проверки (ревизии) подлежат рассмотрению Главой Администрации в срок не более 15 раб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чих дней (при наличии письменных возражений на акт выездной проверки (ревизии) – не более 30 рабочих дней) со дня направления (вручения) акта представителю об</w:t>
      </w:r>
      <w:r w:rsidRPr="00BF0911">
        <w:rPr>
          <w:sz w:val="24"/>
          <w:szCs w:val="24"/>
        </w:rPr>
        <w:t>ъ</w:t>
      </w:r>
      <w:r w:rsidRPr="00BF0911">
        <w:rPr>
          <w:sz w:val="24"/>
          <w:szCs w:val="24"/>
        </w:rPr>
        <w:t>екта контроля.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3.4.9.</w:t>
      </w:r>
      <w:r w:rsidRPr="00BF0911">
        <w:rPr>
          <w:sz w:val="24"/>
          <w:szCs w:val="24"/>
        </w:rPr>
        <w:t xml:space="preserve"> По итогам рассмотрения акта выездной проверки (ревизии) и иных материалов выездной проверки (ревизии) может быть принято реш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ние: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а) о направлении объекту контроля представления и (или) предписания;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proofErr w:type="gramStart"/>
      <w:r w:rsidRPr="00BF0911">
        <w:rPr>
          <w:sz w:val="24"/>
          <w:szCs w:val="24"/>
        </w:rPr>
        <w:t>б) о применении к объекту контроля бюджетных мер принуждения;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 xml:space="preserve">в) о проведении внеплановой выездной проверки (ревизии) объекта контроля при наличии обоснованных письменных возражений на акт выездной проверки (ревизии) и (или) </w:t>
      </w:r>
      <w:r w:rsidRPr="00BF0911">
        <w:rPr>
          <w:sz w:val="24"/>
          <w:szCs w:val="24"/>
        </w:rPr>
        <w:lastRenderedPageBreak/>
        <w:t>представл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нии объектом контроля дополнительных документов, относящихся к теме контрольного меропр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ятия и проверяемому периоду, влияющих на выводы, сделанные по результатам выездной прове</w:t>
      </w:r>
      <w:r w:rsidRPr="00BF0911">
        <w:rPr>
          <w:sz w:val="24"/>
          <w:szCs w:val="24"/>
        </w:rPr>
        <w:t>р</w:t>
      </w:r>
      <w:r w:rsidRPr="00BF0911">
        <w:rPr>
          <w:sz w:val="24"/>
          <w:szCs w:val="24"/>
        </w:rPr>
        <w:t>ки (ревизии).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3.5.</w:t>
      </w:r>
      <w:r w:rsidRPr="00BF0911">
        <w:rPr>
          <w:sz w:val="24"/>
          <w:szCs w:val="24"/>
        </w:rPr>
        <w:t xml:space="preserve"> Проведение контрольного мероприятия в форме встречной проверки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3.5.1.</w:t>
      </w:r>
      <w:r w:rsidRPr="00BF0911">
        <w:rPr>
          <w:sz w:val="24"/>
          <w:szCs w:val="24"/>
        </w:rPr>
        <w:t xml:space="preserve"> </w:t>
      </w:r>
      <w:proofErr w:type="gramStart"/>
      <w:r w:rsidRPr="00BF0911">
        <w:rPr>
          <w:sz w:val="24"/>
          <w:szCs w:val="24"/>
        </w:rPr>
        <w:t>Проводимая в рамках выездной и (или) камеральной проверки встречная проверка назначается и проводится в порядке, установленном для камеральных и выездных проверок соо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>ветственно, за исключением срока проведения встречной проверки, который не может превышать 20 рабочих дней со дня её назначения, и решений, принимаемых в соответствии с подпунктом 3.3.8 пункта 3.3 и подпунктом 3.4.9 пункта 3.4 настоящего раздела.</w:t>
      </w:r>
      <w:proofErr w:type="gramEnd"/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3.5.2.</w:t>
      </w:r>
      <w:r w:rsidRPr="00BF0911">
        <w:rPr>
          <w:sz w:val="24"/>
          <w:szCs w:val="24"/>
        </w:rPr>
        <w:t xml:space="preserve"> Результаты встречной проверки оформляются актом, который прилагается к материалам выездной или камеральной проверки, в рамках которой она н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значена.</w:t>
      </w:r>
    </w:p>
    <w:p w:rsidR="00F13BDC" w:rsidRPr="00BF0911" w:rsidRDefault="00F13BDC" w:rsidP="00F13BDC">
      <w:pPr>
        <w:pStyle w:val="2"/>
        <w:keepNext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F0911">
        <w:rPr>
          <w:rFonts w:ascii="Times New Roman" w:hAnsi="Times New Roman"/>
          <w:sz w:val="24"/>
          <w:szCs w:val="24"/>
        </w:rPr>
        <w:t>4. Требования к составлению и представлению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911">
        <w:rPr>
          <w:rFonts w:ascii="Times New Roman" w:hAnsi="Times New Roman"/>
          <w:sz w:val="24"/>
          <w:szCs w:val="24"/>
        </w:rPr>
        <w:t>отчёта о результатах контрольной д</w:t>
      </w:r>
      <w:r w:rsidRPr="00BF0911">
        <w:rPr>
          <w:rFonts w:ascii="Times New Roman" w:hAnsi="Times New Roman"/>
          <w:sz w:val="24"/>
          <w:szCs w:val="24"/>
        </w:rPr>
        <w:t>е</w:t>
      </w:r>
      <w:r w:rsidRPr="00BF0911">
        <w:rPr>
          <w:rFonts w:ascii="Times New Roman" w:hAnsi="Times New Roman"/>
          <w:sz w:val="24"/>
          <w:szCs w:val="24"/>
        </w:rPr>
        <w:t>ятельности Администрации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4.1.</w:t>
      </w:r>
      <w:r w:rsidRPr="00BF0911">
        <w:rPr>
          <w:sz w:val="24"/>
          <w:szCs w:val="24"/>
        </w:rPr>
        <w:t xml:space="preserve"> Отчёт о результатах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осуществления Администрацией полномочий по внутреннему м</w:t>
      </w:r>
      <w:r w:rsidRPr="00BF0911">
        <w:rPr>
          <w:sz w:val="24"/>
          <w:szCs w:val="24"/>
        </w:rPr>
        <w:t>у</w:t>
      </w:r>
      <w:r w:rsidRPr="00BF0911">
        <w:rPr>
          <w:sz w:val="24"/>
          <w:szCs w:val="24"/>
        </w:rPr>
        <w:t>ниципальному финансовому контролю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(далее – годовой отчёт) составляется ежегодно в целях определения полноты и своевременности выполнения Плана на отчётный календарный год, э</w:t>
      </w:r>
      <w:r w:rsidRPr="00BF0911">
        <w:rPr>
          <w:sz w:val="24"/>
          <w:szCs w:val="24"/>
        </w:rPr>
        <w:t>ф</w:t>
      </w:r>
      <w:r w:rsidRPr="00BF0911">
        <w:rPr>
          <w:sz w:val="24"/>
          <w:szCs w:val="24"/>
        </w:rPr>
        <w:t xml:space="preserve">фективности контрольной деятельности Администрации, а также проведения Администрацией </w:t>
      </w:r>
      <w:r w:rsidR="0016117A">
        <w:rPr>
          <w:sz w:val="24"/>
          <w:szCs w:val="24"/>
        </w:rPr>
        <w:t>Пановск</w:t>
      </w:r>
      <w:r w:rsidR="0016117A">
        <w:rPr>
          <w:sz w:val="24"/>
          <w:szCs w:val="24"/>
        </w:rPr>
        <w:t>о</w:t>
      </w:r>
      <w:r w:rsidR="0016117A"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 анализа информации о результатах контрольных мероприятий, пр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ведённых Администрацией.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4.2.</w:t>
      </w:r>
      <w:r w:rsidRPr="00BF0911">
        <w:rPr>
          <w:sz w:val="24"/>
          <w:szCs w:val="24"/>
        </w:rPr>
        <w:t xml:space="preserve"> Годовой отчёт составляется по форме в соответствии с приложением к настоящему П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рядку.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proofErr w:type="gramStart"/>
      <w:r w:rsidRPr="00BF0911">
        <w:rPr>
          <w:sz w:val="24"/>
          <w:szCs w:val="24"/>
        </w:rPr>
        <w:t>Вместе с годовым отчётом Администрацией составляется пояснительная записка, в которой приводятся сведения об основных направлениях контрольной деятельности Администрации в о</w:t>
      </w:r>
      <w:r w:rsidRPr="00BF0911">
        <w:rPr>
          <w:sz w:val="24"/>
          <w:szCs w:val="24"/>
        </w:rPr>
        <w:t>т</w:t>
      </w:r>
      <w:r w:rsidRPr="00BF0911">
        <w:rPr>
          <w:sz w:val="24"/>
          <w:szCs w:val="24"/>
        </w:rPr>
        <w:t xml:space="preserve">чётном году и её результатах, о состоянии финансовой дисциплины при расходовании средств бюджета </w:t>
      </w:r>
      <w:r w:rsidR="0016117A">
        <w:rPr>
          <w:sz w:val="24"/>
          <w:szCs w:val="24"/>
        </w:rPr>
        <w:t>Пановского</w:t>
      </w:r>
      <w:r w:rsidRPr="00BF0911">
        <w:rPr>
          <w:sz w:val="24"/>
          <w:szCs w:val="24"/>
        </w:rPr>
        <w:t xml:space="preserve"> сельского поселения и использовании материальных ценностей, находящихся в муниципальной собственности </w:t>
      </w:r>
      <w:r w:rsidR="0016117A">
        <w:rPr>
          <w:sz w:val="24"/>
          <w:szCs w:val="24"/>
        </w:rPr>
        <w:t>Пановск</w:t>
      </w:r>
      <w:r w:rsidR="0016117A">
        <w:rPr>
          <w:sz w:val="24"/>
          <w:szCs w:val="24"/>
        </w:rPr>
        <w:t>о</w:t>
      </w:r>
      <w:r w:rsidR="0016117A"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поселения, в сравнении с пред</w:t>
      </w:r>
      <w:r w:rsidRPr="00BF0911">
        <w:rPr>
          <w:sz w:val="24"/>
          <w:szCs w:val="24"/>
        </w:rPr>
        <w:t>ы</w:t>
      </w:r>
      <w:r w:rsidRPr="00BF0911">
        <w:rPr>
          <w:sz w:val="24"/>
          <w:szCs w:val="24"/>
        </w:rPr>
        <w:t>дущим отчётным годом, о количестве должностных лиц, осуществляющих внутренний госуда</w:t>
      </w:r>
      <w:r w:rsidRPr="00BF0911">
        <w:rPr>
          <w:sz w:val="24"/>
          <w:szCs w:val="24"/>
        </w:rPr>
        <w:t>р</w:t>
      </w:r>
      <w:r w:rsidRPr="00BF0911">
        <w:rPr>
          <w:sz w:val="24"/>
          <w:szCs w:val="24"/>
        </w:rPr>
        <w:t>ственный финансовый</w:t>
      </w:r>
      <w:proofErr w:type="gramEnd"/>
      <w:r w:rsidRPr="00BF0911">
        <w:rPr>
          <w:sz w:val="24"/>
          <w:szCs w:val="24"/>
        </w:rPr>
        <w:t xml:space="preserve"> контроль, о мерах по повышению их квалификации, об обеспеченности р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сурсами (трудовыми, материальными и финансовыми), основными фондами и их техническом с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стоянии, о событиях, оказавших существенное влияние на состояние финансовой дисциплины и осуществление внутреннего государственного финансового контроля, и иная информация, не нашедшая отражения в год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вом отчёте.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4.3.</w:t>
      </w:r>
      <w:r w:rsidRPr="00BF0911">
        <w:rPr>
          <w:sz w:val="24"/>
          <w:szCs w:val="24"/>
        </w:rPr>
        <w:t xml:space="preserve"> Годовой отчёт подписывается Главой Администрации и направляется Главе </w:t>
      </w:r>
      <w:r w:rsidR="0016117A">
        <w:rPr>
          <w:sz w:val="24"/>
          <w:szCs w:val="24"/>
        </w:rPr>
        <w:t>Пановского</w:t>
      </w:r>
      <w:r w:rsidRPr="00BF0911">
        <w:rPr>
          <w:sz w:val="24"/>
          <w:szCs w:val="24"/>
        </w:rPr>
        <w:t xml:space="preserve"> сельского поселения – Председателю Совета </w:t>
      </w:r>
      <w:r w:rsidR="0016117A">
        <w:rPr>
          <w:sz w:val="24"/>
          <w:szCs w:val="24"/>
        </w:rPr>
        <w:t>Пановск</w:t>
      </w:r>
      <w:r w:rsidR="0016117A">
        <w:rPr>
          <w:sz w:val="24"/>
          <w:szCs w:val="24"/>
        </w:rPr>
        <w:t>о</w:t>
      </w:r>
      <w:r w:rsidR="0016117A"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 не позднее 01 марта года, следующего за </w:t>
      </w:r>
      <w:proofErr w:type="gramStart"/>
      <w:r w:rsidRPr="00BF0911">
        <w:rPr>
          <w:sz w:val="24"/>
          <w:szCs w:val="24"/>
        </w:rPr>
        <w:t>отчётным</w:t>
      </w:r>
      <w:proofErr w:type="gramEnd"/>
      <w:r w:rsidRPr="00BF0911">
        <w:rPr>
          <w:sz w:val="24"/>
          <w:szCs w:val="24"/>
        </w:rPr>
        <w:t>.</w:t>
      </w:r>
    </w:p>
    <w:p w:rsidR="00F13BDC" w:rsidRPr="00BF0911" w:rsidRDefault="00F13BDC" w:rsidP="00F13BDC">
      <w:pPr>
        <w:pStyle w:val="2"/>
        <w:keepNext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F0911">
        <w:rPr>
          <w:rFonts w:ascii="Times New Roman" w:hAnsi="Times New Roman"/>
          <w:sz w:val="24"/>
          <w:szCs w:val="24"/>
        </w:rPr>
        <w:t>5. Заключительные положения</w:t>
      </w:r>
      <w:r>
        <w:rPr>
          <w:rFonts w:ascii="Times New Roman" w:hAnsi="Times New Roman"/>
          <w:color w:val="5A5A5A"/>
          <w:sz w:val="24"/>
          <w:szCs w:val="24"/>
        </w:rPr>
        <w:t xml:space="preserve"> 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5.1.</w:t>
      </w:r>
      <w:r w:rsidRPr="00BF0911">
        <w:rPr>
          <w:sz w:val="24"/>
          <w:szCs w:val="24"/>
        </w:rPr>
        <w:t xml:space="preserve"> Администрация в целях реализации положений настоящего Порядка принимает в пр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делах своей компетенции нормативные правовые (правовые) акты, иные документы, устанавлив</w:t>
      </w:r>
      <w:r w:rsidRPr="00BF0911">
        <w:rPr>
          <w:sz w:val="24"/>
          <w:szCs w:val="24"/>
        </w:rPr>
        <w:t>а</w:t>
      </w:r>
      <w:r w:rsidRPr="00BF0911">
        <w:rPr>
          <w:sz w:val="24"/>
          <w:szCs w:val="24"/>
        </w:rPr>
        <w:t>ющие распределение обязанностей, полномочий и ответственность структурных подразделений (должностных лиц) Администрации, уполномоченных на осуществление контрольной деятельн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сти.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5.2.</w:t>
      </w:r>
      <w:r w:rsidRPr="00BF0911">
        <w:rPr>
          <w:sz w:val="24"/>
          <w:szCs w:val="24"/>
        </w:rPr>
        <w:t xml:space="preserve"> Сроки и последовательность административных процедур и административных де</w:t>
      </w:r>
      <w:r w:rsidRPr="00BF0911">
        <w:rPr>
          <w:sz w:val="24"/>
          <w:szCs w:val="24"/>
        </w:rPr>
        <w:t>й</w:t>
      </w:r>
      <w:r w:rsidRPr="00BF0911">
        <w:rPr>
          <w:sz w:val="24"/>
          <w:szCs w:val="24"/>
        </w:rPr>
        <w:t>ствий при осуществлении контрольной деятельности Администрации, порядок взаимодействия между структурными подразделениями Администрац</w:t>
      </w:r>
      <w:proofErr w:type="gramStart"/>
      <w:r w:rsidRPr="00BF0911">
        <w:rPr>
          <w:sz w:val="24"/>
          <w:szCs w:val="24"/>
        </w:rPr>
        <w:t>ии и её</w:t>
      </w:r>
      <w:proofErr w:type="gramEnd"/>
      <w:r w:rsidRPr="00BF0911">
        <w:rPr>
          <w:sz w:val="24"/>
          <w:szCs w:val="24"/>
        </w:rPr>
        <w:t xml:space="preserve"> должностными лицами, взаимоде</w:t>
      </w:r>
      <w:r w:rsidRPr="00BF0911">
        <w:rPr>
          <w:sz w:val="24"/>
          <w:szCs w:val="24"/>
        </w:rPr>
        <w:t>й</w:t>
      </w:r>
      <w:r w:rsidRPr="00BF0911">
        <w:rPr>
          <w:sz w:val="24"/>
          <w:szCs w:val="24"/>
        </w:rPr>
        <w:t>ствие Администрации с юридическими лицами, иными органами муниципальной власти, учр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ждениями и организациями устанавливается административным регламентом исполнения мун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ципальной функции по осуществлению полномочий по внутреннему муниципальному финансовому контр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лю.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b/>
          <w:sz w:val="24"/>
          <w:szCs w:val="24"/>
        </w:rPr>
        <w:t>5.3.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 xml:space="preserve">При осуществлении контрольной деятельности Администрации в отношении закупок для обеспечения нужд </w:t>
      </w:r>
      <w:r w:rsidR="0016117A">
        <w:rPr>
          <w:sz w:val="24"/>
          <w:szCs w:val="24"/>
        </w:rPr>
        <w:t>Пановского</w:t>
      </w:r>
      <w:r w:rsidRPr="00BF0911">
        <w:rPr>
          <w:sz w:val="24"/>
          <w:szCs w:val="24"/>
        </w:rPr>
        <w:t xml:space="preserve"> сельского поселения используется следующая информация, с</w:t>
      </w:r>
      <w:r w:rsidRPr="00BF0911">
        <w:rPr>
          <w:sz w:val="24"/>
          <w:szCs w:val="24"/>
        </w:rPr>
        <w:t>о</w:t>
      </w:r>
      <w:r w:rsidRPr="00BF0911">
        <w:rPr>
          <w:sz w:val="24"/>
          <w:szCs w:val="24"/>
        </w:rPr>
        <w:t>держащаяся в единой информационной системе: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- информация о закупках, об исполнении контрактов;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- данные реестра контрактов, заключённых заказчиками;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- результаты мониторинга закупок, аудита в сфере закупок, а также контроля в сфере зак</w:t>
      </w:r>
      <w:r w:rsidRPr="00BF0911">
        <w:rPr>
          <w:sz w:val="24"/>
          <w:szCs w:val="24"/>
        </w:rPr>
        <w:t>у</w:t>
      </w:r>
      <w:r w:rsidRPr="00BF0911">
        <w:rPr>
          <w:sz w:val="24"/>
          <w:szCs w:val="24"/>
        </w:rPr>
        <w:t>пок;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- иная информация, размещение которой в единой информационной системе предусмотр</w:t>
      </w:r>
      <w:r w:rsidRPr="00BF0911">
        <w:rPr>
          <w:sz w:val="24"/>
          <w:szCs w:val="24"/>
        </w:rPr>
        <w:t>е</w:t>
      </w:r>
      <w:r w:rsidRPr="00BF0911">
        <w:rPr>
          <w:sz w:val="24"/>
          <w:szCs w:val="24"/>
        </w:rPr>
        <w:t>но Федеральным законом от 05.04.2013 № 44-ФЗ.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lastRenderedPageBreak/>
        <w:t>Информация, содержащаяся в единой информационной системе, используется в целях планирования контрольной деятельности Администрации, а также осуществления внеплановых ко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трольных мероприятий.</w:t>
      </w:r>
    </w:p>
    <w:p w:rsidR="00F13BDC" w:rsidRPr="00BF0911" w:rsidRDefault="00F13BDC" w:rsidP="00F13BDC">
      <w:pPr>
        <w:jc w:val="both"/>
        <w:rPr>
          <w:sz w:val="24"/>
          <w:szCs w:val="24"/>
        </w:rPr>
      </w:pPr>
      <w:r w:rsidRPr="00BF0911">
        <w:rPr>
          <w:sz w:val="24"/>
          <w:szCs w:val="24"/>
        </w:rPr>
        <w:t>Информация, содержащаяся в единой информационной системе, может быть и</w:t>
      </w:r>
      <w:r w:rsidRPr="00BF0911">
        <w:rPr>
          <w:sz w:val="24"/>
          <w:szCs w:val="24"/>
        </w:rPr>
        <w:t>с</w:t>
      </w:r>
      <w:r w:rsidRPr="00BF0911">
        <w:rPr>
          <w:sz w:val="24"/>
          <w:szCs w:val="24"/>
        </w:rPr>
        <w:t>пользована также при проведении камеральных проверок в целях подтверждения и (или) опровержения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и</w:t>
      </w:r>
      <w:r w:rsidRPr="00BF0911">
        <w:rPr>
          <w:sz w:val="24"/>
          <w:szCs w:val="24"/>
        </w:rPr>
        <w:t>н</w:t>
      </w:r>
      <w:r w:rsidRPr="00BF0911">
        <w:rPr>
          <w:sz w:val="24"/>
          <w:szCs w:val="24"/>
        </w:rPr>
        <w:t>формации, полученной от объекта контроля по запросам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Администрации</w:t>
      </w:r>
      <w:r>
        <w:rPr>
          <w:rStyle w:val="apple-converted-space"/>
          <w:sz w:val="24"/>
          <w:szCs w:val="24"/>
        </w:rPr>
        <w:t xml:space="preserve"> </w:t>
      </w:r>
      <w:r w:rsidRPr="00BF0911">
        <w:rPr>
          <w:sz w:val="24"/>
          <w:szCs w:val="24"/>
        </w:rPr>
        <w:t>или в ходе проведения встречных проверок.</w:t>
      </w:r>
    </w:p>
    <w:p w:rsidR="00F13BDC" w:rsidRDefault="00F13BDC" w:rsidP="00F13BDC">
      <w:pPr>
        <w:jc w:val="both"/>
        <w:rPr>
          <w:sz w:val="24"/>
          <w:szCs w:val="24"/>
        </w:rPr>
        <w:sectPr w:rsidR="00F13BDC" w:rsidSect="00236D8B">
          <w:headerReference w:type="even" r:id="rId5"/>
          <w:footerReference w:type="default" r:id="rId6"/>
          <w:pgSz w:w="11907" w:h="16840" w:code="9"/>
          <w:pgMar w:top="567" w:right="567" w:bottom="142" w:left="1134" w:header="0" w:footer="333" w:gutter="0"/>
          <w:cols w:space="720"/>
          <w:noEndnote/>
        </w:sectPr>
      </w:pPr>
      <w:r w:rsidRPr="00BF0911">
        <w:rPr>
          <w:sz w:val="24"/>
          <w:szCs w:val="24"/>
        </w:rPr>
        <w:t xml:space="preserve">Ведение документооборота в единой информационной системе при осуществлении контрольной деятельности Администрации в отношении закупок для обеспечения нужд </w:t>
      </w:r>
      <w:r w:rsidR="0016117A">
        <w:rPr>
          <w:sz w:val="24"/>
          <w:szCs w:val="24"/>
        </w:rPr>
        <w:t>Пановск</w:t>
      </w:r>
      <w:r w:rsidR="0016117A">
        <w:rPr>
          <w:sz w:val="24"/>
          <w:szCs w:val="24"/>
        </w:rPr>
        <w:t>о</w:t>
      </w:r>
      <w:r w:rsidR="0016117A">
        <w:rPr>
          <w:sz w:val="24"/>
          <w:szCs w:val="24"/>
        </w:rPr>
        <w:t>го</w:t>
      </w:r>
      <w:r w:rsidRPr="00BF0911">
        <w:rPr>
          <w:sz w:val="24"/>
          <w:szCs w:val="24"/>
        </w:rPr>
        <w:t xml:space="preserve"> сельского поселения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</w:t>
      </w:r>
      <w:r w:rsidRPr="00BF0911">
        <w:rPr>
          <w:sz w:val="24"/>
          <w:szCs w:val="24"/>
        </w:rPr>
        <w:t>с</w:t>
      </w:r>
      <w:r w:rsidRPr="00BF0911">
        <w:rPr>
          <w:sz w:val="24"/>
          <w:szCs w:val="24"/>
        </w:rPr>
        <w:t>темы</w:t>
      </w:r>
    </w:p>
    <w:p w:rsidR="00F13BDC" w:rsidRPr="00236D8B" w:rsidRDefault="00F13BDC" w:rsidP="00F13BDC">
      <w:pPr>
        <w:ind w:left="11340" w:firstLine="0"/>
        <w:jc w:val="both"/>
        <w:rPr>
          <w:bCs/>
          <w:iCs/>
          <w:sz w:val="24"/>
          <w:szCs w:val="24"/>
        </w:rPr>
      </w:pPr>
      <w:r w:rsidRPr="00236D8B">
        <w:rPr>
          <w:bCs/>
          <w:iCs/>
          <w:sz w:val="24"/>
          <w:szCs w:val="24"/>
        </w:rPr>
        <w:lastRenderedPageBreak/>
        <w:t>Приложение</w:t>
      </w:r>
    </w:p>
    <w:p w:rsidR="00F13BDC" w:rsidRPr="00236D8B" w:rsidRDefault="00F13BDC" w:rsidP="00F13BDC">
      <w:pPr>
        <w:ind w:left="11340" w:firstLine="0"/>
        <w:jc w:val="both"/>
        <w:rPr>
          <w:bCs/>
          <w:iCs/>
          <w:sz w:val="24"/>
          <w:szCs w:val="24"/>
        </w:rPr>
      </w:pPr>
      <w:r w:rsidRPr="00236D8B">
        <w:rPr>
          <w:bCs/>
          <w:iCs/>
          <w:sz w:val="24"/>
          <w:szCs w:val="24"/>
        </w:rPr>
        <w:t xml:space="preserve">к порядку осуществления </w:t>
      </w:r>
    </w:p>
    <w:p w:rsidR="00F13BDC" w:rsidRPr="00236D8B" w:rsidRDefault="00F13BDC" w:rsidP="00F13BDC">
      <w:pPr>
        <w:ind w:left="11340" w:firstLine="0"/>
        <w:jc w:val="both"/>
        <w:rPr>
          <w:sz w:val="24"/>
          <w:szCs w:val="24"/>
        </w:rPr>
      </w:pPr>
      <w:r w:rsidRPr="00236D8B">
        <w:rPr>
          <w:bCs/>
          <w:iCs/>
          <w:sz w:val="24"/>
          <w:szCs w:val="24"/>
        </w:rPr>
        <w:t>полномочий</w:t>
      </w:r>
      <w:r w:rsidRPr="00236D8B">
        <w:rPr>
          <w:sz w:val="24"/>
          <w:szCs w:val="24"/>
        </w:rPr>
        <w:t xml:space="preserve"> по </w:t>
      </w:r>
      <w:proofErr w:type="gramStart"/>
      <w:r w:rsidRPr="00236D8B">
        <w:rPr>
          <w:sz w:val="24"/>
          <w:szCs w:val="24"/>
        </w:rPr>
        <w:t>внутреннему</w:t>
      </w:r>
      <w:proofErr w:type="gramEnd"/>
      <w:r w:rsidRPr="00236D8B">
        <w:rPr>
          <w:sz w:val="24"/>
          <w:szCs w:val="24"/>
        </w:rPr>
        <w:t xml:space="preserve"> </w:t>
      </w:r>
    </w:p>
    <w:p w:rsidR="00F13BDC" w:rsidRPr="00236D8B" w:rsidRDefault="00F13BDC" w:rsidP="00F13BDC">
      <w:pPr>
        <w:pStyle w:val="a8"/>
        <w:widowControl w:val="0"/>
        <w:ind w:left="11340"/>
        <w:rPr>
          <w:sz w:val="24"/>
          <w:szCs w:val="24"/>
        </w:rPr>
      </w:pPr>
      <w:r w:rsidRPr="00236D8B">
        <w:rPr>
          <w:sz w:val="24"/>
          <w:szCs w:val="24"/>
        </w:rPr>
        <w:t xml:space="preserve">муниципальному финансовому </w:t>
      </w:r>
    </w:p>
    <w:p w:rsidR="00F13BDC" w:rsidRPr="00236D8B" w:rsidRDefault="00F13BDC" w:rsidP="00F13BDC">
      <w:pPr>
        <w:pStyle w:val="a8"/>
        <w:widowControl w:val="0"/>
        <w:ind w:left="11340"/>
        <w:rPr>
          <w:sz w:val="24"/>
          <w:szCs w:val="24"/>
        </w:rPr>
      </w:pPr>
      <w:r w:rsidRPr="00236D8B">
        <w:rPr>
          <w:sz w:val="24"/>
          <w:szCs w:val="24"/>
        </w:rPr>
        <w:t xml:space="preserve">контролю Администрацией </w:t>
      </w:r>
    </w:p>
    <w:p w:rsidR="00F13BDC" w:rsidRPr="00236D8B" w:rsidRDefault="0016117A" w:rsidP="00F13BDC">
      <w:pPr>
        <w:pStyle w:val="a8"/>
        <w:widowControl w:val="0"/>
        <w:ind w:left="11340"/>
        <w:rPr>
          <w:sz w:val="24"/>
          <w:szCs w:val="24"/>
        </w:rPr>
      </w:pPr>
      <w:r>
        <w:rPr>
          <w:sz w:val="24"/>
          <w:szCs w:val="24"/>
        </w:rPr>
        <w:t>Пановск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="00F13BDC" w:rsidRPr="00236D8B">
        <w:rPr>
          <w:sz w:val="24"/>
          <w:szCs w:val="24"/>
        </w:rPr>
        <w:t xml:space="preserve"> сельского поселения</w:t>
      </w:r>
    </w:p>
    <w:p w:rsidR="00F13BDC" w:rsidRPr="00126C72" w:rsidRDefault="00F13BDC" w:rsidP="00F13BDC">
      <w:pPr>
        <w:pStyle w:val="2"/>
        <w:keepNext w:val="0"/>
        <w:spacing w:before="0" w:after="0"/>
        <w:ind w:right="57"/>
        <w:rPr>
          <w:rFonts w:ascii="Times New Roman" w:hAnsi="Times New Roman"/>
          <w:bCs w:val="0"/>
          <w:iCs w:val="0"/>
          <w:sz w:val="24"/>
          <w:szCs w:val="24"/>
        </w:rPr>
      </w:pPr>
      <w:r w:rsidRPr="00126C72">
        <w:rPr>
          <w:rFonts w:ascii="Times New Roman" w:hAnsi="Times New Roman"/>
          <w:bCs w:val="0"/>
          <w:iCs w:val="0"/>
          <w:sz w:val="24"/>
          <w:szCs w:val="24"/>
        </w:rPr>
        <w:t>Отчёт</w:t>
      </w:r>
    </w:p>
    <w:p w:rsidR="00F13BDC" w:rsidRDefault="00F13BDC" w:rsidP="00F13BDC">
      <w:pPr>
        <w:pStyle w:val="2"/>
        <w:keepNext w:val="0"/>
        <w:spacing w:before="0" w:after="0"/>
        <w:ind w:right="57"/>
        <w:rPr>
          <w:rFonts w:ascii="Times New Roman" w:hAnsi="Times New Roman"/>
          <w:bCs w:val="0"/>
          <w:iCs w:val="0"/>
          <w:sz w:val="24"/>
          <w:szCs w:val="24"/>
        </w:rPr>
      </w:pPr>
      <w:r w:rsidRPr="00126C72">
        <w:rPr>
          <w:rFonts w:ascii="Times New Roman" w:hAnsi="Times New Roman"/>
          <w:bCs w:val="0"/>
          <w:iCs w:val="0"/>
          <w:sz w:val="24"/>
          <w:szCs w:val="24"/>
        </w:rPr>
        <w:t>о результатах</w:t>
      </w:r>
      <w:r w:rsidRPr="00126C72">
        <w:rPr>
          <w:rFonts w:ascii="Times New Roman" w:hAnsi="Times New Roman"/>
          <w:iCs w:val="0"/>
          <w:sz w:val="24"/>
          <w:szCs w:val="24"/>
        </w:rPr>
        <w:t xml:space="preserve"> </w:t>
      </w:r>
      <w:r w:rsidRPr="00126C72">
        <w:rPr>
          <w:rFonts w:ascii="Times New Roman" w:hAnsi="Times New Roman"/>
          <w:bCs w:val="0"/>
          <w:iCs w:val="0"/>
          <w:sz w:val="24"/>
          <w:szCs w:val="24"/>
        </w:rPr>
        <w:t>осуществления Администрацией П</w:t>
      </w:r>
      <w:r w:rsidR="0016117A">
        <w:rPr>
          <w:rFonts w:ascii="Times New Roman" w:hAnsi="Times New Roman"/>
          <w:bCs w:val="0"/>
          <w:iCs w:val="0"/>
          <w:sz w:val="24"/>
          <w:szCs w:val="24"/>
        </w:rPr>
        <w:t>ан</w:t>
      </w:r>
      <w:r w:rsidRPr="00126C72">
        <w:rPr>
          <w:rFonts w:ascii="Times New Roman" w:hAnsi="Times New Roman"/>
          <w:bCs w:val="0"/>
          <w:iCs w:val="0"/>
          <w:sz w:val="24"/>
          <w:szCs w:val="24"/>
        </w:rPr>
        <w:t>овского сель</w:t>
      </w:r>
      <w:r>
        <w:rPr>
          <w:rFonts w:ascii="Times New Roman" w:hAnsi="Times New Roman"/>
          <w:bCs w:val="0"/>
          <w:iCs w:val="0"/>
          <w:sz w:val="24"/>
          <w:szCs w:val="24"/>
        </w:rPr>
        <w:t>ского поселения</w:t>
      </w:r>
    </w:p>
    <w:p w:rsidR="00F13BDC" w:rsidRPr="00126C72" w:rsidRDefault="00F13BDC" w:rsidP="00F13BDC">
      <w:pPr>
        <w:pStyle w:val="2"/>
        <w:keepNext w:val="0"/>
        <w:spacing w:before="0" w:after="0"/>
        <w:ind w:right="57"/>
        <w:rPr>
          <w:rFonts w:ascii="Times New Roman" w:hAnsi="Times New Roman"/>
          <w:bCs w:val="0"/>
          <w:iCs w:val="0"/>
          <w:sz w:val="24"/>
          <w:szCs w:val="24"/>
        </w:rPr>
      </w:pPr>
      <w:r w:rsidRPr="00126C72">
        <w:rPr>
          <w:rFonts w:ascii="Times New Roman" w:hAnsi="Times New Roman"/>
          <w:bCs w:val="0"/>
          <w:iCs w:val="0"/>
          <w:sz w:val="24"/>
          <w:szCs w:val="24"/>
        </w:rPr>
        <w:t>полномочий по внутреннему муниципальному фина</w:t>
      </w:r>
      <w:r w:rsidRPr="00126C72">
        <w:rPr>
          <w:rFonts w:ascii="Times New Roman" w:hAnsi="Times New Roman"/>
          <w:bCs w:val="0"/>
          <w:iCs w:val="0"/>
          <w:sz w:val="24"/>
          <w:szCs w:val="24"/>
        </w:rPr>
        <w:t>н</w:t>
      </w:r>
      <w:r w:rsidRPr="00126C72">
        <w:rPr>
          <w:rFonts w:ascii="Times New Roman" w:hAnsi="Times New Roman"/>
          <w:bCs w:val="0"/>
          <w:iCs w:val="0"/>
          <w:sz w:val="24"/>
          <w:szCs w:val="24"/>
        </w:rPr>
        <w:t>совому контролю</w:t>
      </w:r>
    </w:p>
    <w:p w:rsidR="00F13BDC" w:rsidRPr="00126C72" w:rsidRDefault="00F13BDC" w:rsidP="00F13BDC">
      <w:pPr>
        <w:pStyle w:val="2"/>
        <w:keepNext w:val="0"/>
        <w:spacing w:before="0" w:after="0"/>
        <w:ind w:right="57"/>
        <w:rPr>
          <w:rFonts w:ascii="Times New Roman" w:hAnsi="Times New Roman"/>
          <w:bCs w:val="0"/>
          <w:iCs w:val="0"/>
          <w:sz w:val="24"/>
          <w:szCs w:val="24"/>
        </w:rPr>
      </w:pPr>
      <w:r w:rsidRPr="00126C72">
        <w:rPr>
          <w:rFonts w:ascii="Times New Roman" w:hAnsi="Times New Roman"/>
          <w:bCs w:val="0"/>
          <w:iCs w:val="0"/>
          <w:sz w:val="24"/>
          <w:szCs w:val="24"/>
        </w:rPr>
        <w:t>за _________ год</w:t>
      </w:r>
    </w:p>
    <w:p w:rsidR="00F13BDC" w:rsidRDefault="00F13BDC" w:rsidP="00F13BDC">
      <w:pPr>
        <w:ind w:right="57"/>
        <w:jc w:val="both"/>
        <w:rPr>
          <w:rFonts w:ascii="Arial" w:hAnsi="Arial" w:cs="Arial"/>
          <w:color w:val="5A5A5A"/>
          <w:sz w:val="17"/>
          <w:szCs w:val="17"/>
        </w:rPr>
      </w:pPr>
      <w:r>
        <w:rPr>
          <w:rFonts w:ascii="Arial" w:hAnsi="Arial" w:cs="Arial"/>
          <w:color w:val="5A5A5A"/>
          <w:sz w:val="17"/>
          <w:szCs w:val="1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481"/>
        <w:gridCol w:w="1559"/>
        <w:gridCol w:w="993"/>
        <w:gridCol w:w="708"/>
        <w:gridCol w:w="47"/>
        <w:gridCol w:w="1421"/>
        <w:gridCol w:w="227"/>
        <w:gridCol w:w="624"/>
        <w:gridCol w:w="1011"/>
        <w:gridCol w:w="1257"/>
        <w:gridCol w:w="283"/>
        <w:gridCol w:w="171"/>
        <w:gridCol w:w="1609"/>
        <w:gridCol w:w="312"/>
        <w:gridCol w:w="2552"/>
        <w:gridCol w:w="67"/>
      </w:tblGrid>
      <w:tr w:rsidR="00F13BDC" w:rsidTr="00A340C7">
        <w:trPr>
          <w:jc w:val="center"/>
        </w:trPr>
        <w:tc>
          <w:tcPr>
            <w:tcW w:w="1529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Pr="00EA358C" w:rsidRDefault="00F13BDC" w:rsidP="00A340C7">
            <w:pPr>
              <w:ind w:right="57"/>
              <w:jc w:val="both"/>
              <w:rPr>
                <w:b/>
                <w:sz w:val="24"/>
                <w:szCs w:val="24"/>
              </w:rPr>
            </w:pPr>
            <w:r w:rsidRPr="00EA358C">
              <w:rPr>
                <w:b/>
              </w:rPr>
              <w:t>Раздел 1. Выявление нарушений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 w:rsidRPr="0041009D">
              <w:t>Колич</w:t>
            </w:r>
            <w:r w:rsidRPr="0041009D">
              <w:t>е</w:t>
            </w:r>
            <w:r w:rsidRPr="0041009D">
              <w:t>ство</w:t>
            </w:r>
          </w:p>
          <w:p w:rsidR="00F13BDC" w:rsidRPr="0041009D" w:rsidRDefault="00F13BDC" w:rsidP="00A340C7">
            <w:pPr>
              <w:ind w:firstLine="0"/>
            </w:pPr>
            <w:r w:rsidRPr="0041009D">
              <w:t>запланир</w:t>
            </w:r>
            <w:r w:rsidRPr="0041009D">
              <w:t>о</w:t>
            </w:r>
            <w:r w:rsidRPr="0041009D">
              <w:t>ванных контрольных мер</w:t>
            </w:r>
            <w:r w:rsidRPr="0041009D">
              <w:t>о</w:t>
            </w:r>
            <w:r w:rsidRPr="0041009D">
              <w:t>приятий согласно плану контрольной деятельности на ____ год, шт.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Pr="0041009D" w:rsidRDefault="00F13BDC" w:rsidP="00A340C7">
            <w:pPr>
              <w:ind w:firstLine="0"/>
            </w:pPr>
            <w:r w:rsidRPr="0041009D">
              <w:t>Колич</w:t>
            </w:r>
            <w:r w:rsidRPr="0041009D">
              <w:t>е</w:t>
            </w:r>
            <w:r w:rsidRPr="0041009D">
              <w:t>ство</w:t>
            </w:r>
          </w:p>
          <w:p w:rsidR="00F13BDC" w:rsidRPr="0041009D" w:rsidRDefault="00F13BDC" w:rsidP="00A340C7">
            <w:pPr>
              <w:ind w:firstLine="0"/>
            </w:pPr>
            <w:r w:rsidRPr="0041009D">
              <w:t>проведённых плановых ко</w:t>
            </w:r>
            <w:r w:rsidRPr="0041009D">
              <w:t>н</w:t>
            </w:r>
            <w:r w:rsidRPr="0041009D">
              <w:t>трольных мероприятий согласно плану ко</w:t>
            </w:r>
            <w:r w:rsidRPr="0041009D">
              <w:t>н</w:t>
            </w:r>
            <w:r w:rsidRPr="0041009D">
              <w:t>трольной деятельн</w:t>
            </w:r>
            <w:r w:rsidRPr="0041009D">
              <w:t>о</w:t>
            </w:r>
            <w:r w:rsidRPr="0041009D">
              <w:t>сти на ____ год,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 w:rsidRPr="0041009D">
              <w:t>шт.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Pr="0041009D" w:rsidRDefault="00F13BDC" w:rsidP="00A340C7">
            <w:pPr>
              <w:ind w:firstLine="0"/>
            </w:pPr>
            <w:r w:rsidRPr="0041009D">
              <w:t>Колич</w:t>
            </w:r>
            <w:r w:rsidRPr="0041009D">
              <w:t>е</w:t>
            </w:r>
            <w:r w:rsidRPr="0041009D">
              <w:t>ство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 w:rsidRPr="0041009D">
              <w:t>пров</w:t>
            </w:r>
            <w:r w:rsidRPr="0041009D">
              <w:t>е</w:t>
            </w:r>
            <w:r w:rsidRPr="0041009D">
              <w:t>дённых внеплановых ко</w:t>
            </w:r>
            <w:r w:rsidRPr="0041009D">
              <w:t>н</w:t>
            </w:r>
            <w:r w:rsidRPr="0041009D">
              <w:t>трольных меропри</w:t>
            </w:r>
            <w:r w:rsidRPr="0041009D">
              <w:t>я</w:t>
            </w:r>
            <w:r w:rsidRPr="0041009D">
              <w:t>тий, шт.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Pr="0041009D" w:rsidRDefault="00F13BDC" w:rsidP="0016117A">
            <w:pPr>
              <w:ind w:firstLine="0"/>
            </w:pPr>
            <w:r>
              <w:t>Количество случаев участия с</w:t>
            </w:r>
            <w:r>
              <w:t>о</w:t>
            </w:r>
            <w:r>
              <w:t>трудников Администрации П</w:t>
            </w:r>
            <w:r w:rsidR="0016117A">
              <w:t>ан</w:t>
            </w:r>
            <w:r>
              <w:t>овского сельского поселения в качестве сп</w:t>
            </w:r>
            <w:r>
              <w:t>е</w:t>
            </w:r>
            <w:r>
              <w:t>циалистов при провед</w:t>
            </w:r>
            <w:r>
              <w:t>е</w:t>
            </w:r>
            <w:r>
              <w:t>нии контрольных мер</w:t>
            </w:r>
            <w:r>
              <w:t>о</w:t>
            </w:r>
            <w:r>
              <w:t>приятий другими органами вл</w:t>
            </w:r>
            <w:r>
              <w:t>а</w:t>
            </w:r>
            <w:r>
              <w:t>сти, шт.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Pr="0041009D" w:rsidRDefault="00F13BDC" w:rsidP="00A340C7">
            <w:pPr>
              <w:ind w:firstLine="0"/>
            </w:pPr>
            <w:r w:rsidRPr="0041009D">
              <w:t>Су</w:t>
            </w:r>
            <w:r w:rsidRPr="0041009D">
              <w:t>м</w:t>
            </w:r>
            <w:r w:rsidRPr="0041009D">
              <w:t>ма</w:t>
            </w:r>
          </w:p>
          <w:p w:rsidR="00F13BDC" w:rsidRDefault="00F13BDC" w:rsidP="00BE3BBA">
            <w:pPr>
              <w:ind w:firstLine="0"/>
              <w:rPr>
                <w:sz w:val="24"/>
                <w:szCs w:val="24"/>
              </w:rPr>
            </w:pPr>
            <w:r>
              <w:t>проверенных средств бюджета П</w:t>
            </w:r>
            <w:r w:rsidR="00BE3BBA">
              <w:t>ан</w:t>
            </w:r>
            <w:r>
              <w:t>овского сельск</w:t>
            </w:r>
            <w:r>
              <w:t>о</w:t>
            </w:r>
            <w:r>
              <w:t>го поселения</w:t>
            </w:r>
            <w:r w:rsidRPr="0041009D">
              <w:t xml:space="preserve"> при проведении план</w:t>
            </w:r>
            <w:r w:rsidRPr="0041009D">
              <w:t>о</w:t>
            </w:r>
            <w:r w:rsidRPr="0041009D">
              <w:t>вых и внеплановых контрольных меропр</w:t>
            </w:r>
            <w:r w:rsidRPr="0041009D">
              <w:t>и</w:t>
            </w:r>
            <w:r w:rsidRPr="0041009D">
              <w:t>ятий, тыс. руб.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t>Сумма</w:t>
            </w:r>
          </w:p>
          <w:p w:rsidR="00F13BDC" w:rsidRDefault="00F13BDC" w:rsidP="00BE3BBA">
            <w:pPr>
              <w:ind w:firstLine="0"/>
              <w:rPr>
                <w:sz w:val="24"/>
                <w:szCs w:val="24"/>
              </w:rPr>
            </w:pPr>
            <w:r>
              <w:t>выявленных наруш</w:t>
            </w:r>
            <w:r>
              <w:t>е</w:t>
            </w:r>
            <w:r>
              <w:t>ний при проверке средств бюджета П</w:t>
            </w:r>
            <w:r w:rsidR="00BE3BBA">
              <w:t>ан</w:t>
            </w:r>
            <w:r>
              <w:t>овского сельского п</w:t>
            </w:r>
            <w:r>
              <w:t>о</w:t>
            </w:r>
            <w:r>
              <w:t>селения, тыс. 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BE3BBA">
            <w:pPr>
              <w:ind w:firstLine="0"/>
              <w:rPr>
                <w:sz w:val="24"/>
                <w:szCs w:val="24"/>
              </w:rPr>
            </w:pPr>
            <w:r>
              <w:t>Отношение суммы выя</w:t>
            </w:r>
            <w:r>
              <w:t>в</w:t>
            </w:r>
            <w:r>
              <w:t>ленных нарушений к сумме провере</w:t>
            </w:r>
            <w:r>
              <w:t>н</w:t>
            </w:r>
            <w:r>
              <w:t>ных средств бюджета П</w:t>
            </w:r>
            <w:r w:rsidR="00BE3BBA">
              <w:t>ан</w:t>
            </w:r>
            <w:r>
              <w:t>овского сельского пос</w:t>
            </w:r>
            <w:r>
              <w:t>е</w:t>
            </w:r>
            <w:r>
              <w:t>ления, %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</w:p>
          <w:p w:rsidR="00F13BDC" w:rsidRDefault="00F13BDC" w:rsidP="00A340C7">
            <w:pPr>
              <w:ind w:firstLine="0"/>
              <w:jc w:val="both"/>
            </w:pP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1529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Pr="00EA358C" w:rsidRDefault="00F13BDC" w:rsidP="00A340C7">
            <w:pPr>
              <w:ind w:right="57"/>
              <w:jc w:val="both"/>
              <w:rPr>
                <w:b/>
                <w:sz w:val="24"/>
                <w:szCs w:val="24"/>
              </w:rPr>
            </w:pPr>
            <w:r w:rsidRPr="00EA358C">
              <w:rPr>
                <w:b/>
              </w:rPr>
              <w:t>Раздел 2. Устранение нарушений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Pr="00EA358C" w:rsidRDefault="00F13BDC" w:rsidP="00A340C7">
            <w:pPr>
              <w:ind w:firstLine="0"/>
            </w:pPr>
            <w:r w:rsidRPr="00EA358C">
              <w:t>Количество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 w:rsidRPr="00EA358C">
              <w:t>представлений, предпис</w:t>
            </w:r>
            <w:r w:rsidRPr="00EA358C">
              <w:t>а</w:t>
            </w:r>
            <w:r w:rsidRPr="00EA358C">
              <w:t>ний, направленных объе</w:t>
            </w:r>
            <w:r w:rsidRPr="00EA358C">
              <w:t>к</w:t>
            </w:r>
            <w:r w:rsidRPr="00EA358C">
              <w:t>там ко</w:t>
            </w:r>
            <w:r w:rsidRPr="00EA358C">
              <w:t>н</w:t>
            </w:r>
            <w:r w:rsidRPr="00EA358C">
              <w:t>троля, шт.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Pr="00EA358C" w:rsidRDefault="00F13BDC" w:rsidP="00A340C7">
            <w:pPr>
              <w:ind w:firstLine="0"/>
            </w:pPr>
            <w:r w:rsidRPr="00EA358C">
              <w:t>Количество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 w:rsidRPr="00EA358C">
              <w:t>исполненных объе</w:t>
            </w:r>
            <w:r w:rsidRPr="00EA358C">
              <w:t>к</w:t>
            </w:r>
            <w:r w:rsidRPr="00EA358C">
              <w:t>тами контроля пре</w:t>
            </w:r>
            <w:r w:rsidRPr="00EA358C">
              <w:t>д</w:t>
            </w:r>
            <w:r w:rsidRPr="00EA358C">
              <w:t>ставлений, предпис</w:t>
            </w:r>
            <w:r w:rsidRPr="00EA358C">
              <w:t>а</w:t>
            </w:r>
            <w:r w:rsidRPr="00EA358C">
              <w:t>ний, шт.</w:t>
            </w:r>
          </w:p>
        </w:tc>
        <w:tc>
          <w:tcPr>
            <w:tcW w:w="574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C" w:rsidRDefault="00F13BDC" w:rsidP="00A340C7">
            <w:pPr>
              <w:ind w:firstLine="0"/>
            </w:pPr>
            <w:r>
              <w:t>Сумма</w:t>
            </w:r>
          </w:p>
          <w:p w:rsidR="00F13BDC" w:rsidRDefault="00F13BDC" w:rsidP="00A340C7">
            <w:pPr>
              <w:ind w:firstLine="0"/>
            </w:pPr>
            <w:r>
              <w:t>устранённых нарушений по итогам испо</w:t>
            </w:r>
            <w:r>
              <w:t>л</w:t>
            </w:r>
            <w:r>
              <w:t>нения</w:t>
            </w:r>
          </w:p>
          <w:p w:rsidR="00F13BDC" w:rsidRDefault="00F13BDC" w:rsidP="00A340C7">
            <w:pPr>
              <w:ind w:firstLine="0"/>
            </w:pPr>
            <w:r>
              <w:t>объектами контроля представлений, пре</w:t>
            </w:r>
            <w:r>
              <w:t>д</w:t>
            </w:r>
            <w:r>
              <w:t>писаний,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447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t>Отношение суммы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устранённых нарушений по итогам исполнения объектами контроля представлений, предписаний к сумме выя</w:t>
            </w:r>
            <w:r>
              <w:t>в</w:t>
            </w:r>
            <w:r>
              <w:t>ленных нарушений, %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t>в том числе</w:t>
            </w:r>
          </w:p>
          <w:p w:rsidR="00F13BDC" w:rsidRDefault="00F13BDC" w:rsidP="00BE3BBA">
            <w:pPr>
              <w:ind w:firstLine="0"/>
              <w:rPr>
                <w:sz w:val="24"/>
                <w:szCs w:val="24"/>
              </w:rPr>
            </w:pPr>
            <w:r>
              <w:t>восстановлено денежных сре</w:t>
            </w:r>
            <w:proofErr w:type="gramStart"/>
            <w:r>
              <w:t>дств в б</w:t>
            </w:r>
            <w:proofErr w:type="gramEnd"/>
            <w:r>
              <w:t>юджет П</w:t>
            </w:r>
            <w:r w:rsidR="00BE3BBA">
              <w:t>ан</w:t>
            </w:r>
            <w:bookmarkStart w:id="0" w:name="_GoBack"/>
            <w:bookmarkEnd w:id="0"/>
            <w:r>
              <w:t>овского сельского пос</w:t>
            </w:r>
            <w:r>
              <w:t>е</w:t>
            </w:r>
            <w:r>
              <w:t>ления по представлениям, предпис</w:t>
            </w:r>
            <w:r>
              <w:t>а</w:t>
            </w:r>
            <w:r>
              <w:t>ниям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</w:pPr>
          </w:p>
          <w:p w:rsidR="00F13BDC" w:rsidRDefault="00F13BDC" w:rsidP="00A340C7">
            <w:pPr>
              <w:ind w:right="57"/>
              <w:jc w:val="both"/>
            </w:pPr>
            <w:r>
              <w:t xml:space="preserve"> </w:t>
            </w:r>
          </w:p>
          <w:p w:rsidR="00F13BDC" w:rsidRDefault="00F13BDC" w:rsidP="00A340C7">
            <w:pPr>
              <w:ind w:right="57"/>
              <w:jc w:val="both"/>
            </w:pPr>
            <w:r>
              <w:t xml:space="preserve"> </w:t>
            </w:r>
          </w:p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1529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b/>
              </w:rPr>
            </w:pPr>
          </w:p>
          <w:p w:rsidR="00F13BDC" w:rsidRDefault="00F13BDC" w:rsidP="00A340C7">
            <w:pPr>
              <w:ind w:right="57"/>
              <w:jc w:val="both"/>
              <w:rPr>
                <w:b/>
              </w:rPr>
            </w:pPr>
          </w:p>
          <w:p w:rsidR="00F13BDC" w:rsidRPr="00EA358C" w:rsidRDefault="00F13BDC" w:rsidP="00A340C7">
            <w:pPr>
              <w:ind w:right="57"/>
              <w:jc w:val="both"/>
              <w:rPr>
                <w:b/>
                <w:sz w:val="24"/>
                <w:szCs w:val="24"/>
              </w:rPr>
            </w:pPr>
            <w:r w:rsidRPr="00EA358C">
              <w:rPr>
                <w:b/>
              </w:rPr>
              <w:t>Раздел 3. Привлечение к ответственности за совершение нарушений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lastRenderedPageBreak/>
              <w:t>Колич</w:t>
            </w:r>
            <w:r>
              <w:t>е</w:t>
            </w:r>
            <w:r>
              <w:t>ство</w:t>
            </w:r>
          </w:p>
          <w:p w:rsidR="00F13BDC" w:rsidRDefault="00F13BDC" w:rsidP="00A340C7">
            <w:pPr>
              <w:ind w:firstLine="0"/>
            </w:pPr>
            <w:r>
              <w:t>контрольных мероприятий, в</w:t>
            </w:r>
            <w:r>
              <w:t>ы</w:t>
            </w:r>
            <w:r>
              <w:t>явивших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нецелевое, неправ</w:t>
            </w:r>
            <w:r>
              <w:t>о</w:t>
            </w:r>
            <w:r>
              <w:t>мерное и (или) н</w:t>
            </w:r>
            <w:r>
              <w:t>е</w:t>
            </w:r>
            <w:r>
              <w:t>эффективное расходование бюдже</w:t>
            </w:r>
            <w:r>
              <w:t>т</w:t>
            </w:r>
            <w:r>
              <w:t>ных средств, шт.</w:t>
            </w:r>
          </w:p>
        </w:tc>
        <w:tc>
          <w:tcPr>
            <w:tcW w:w="378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t>Количество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контрольных мероприятий, в</w:t>
            </w:r>
            <w:r>
              <w:t>ы</w:t>
            </w:r>
            <w:r>
              <w:t>явивших нецелевое, неправомерное и (или) неэффективное расх</w:t>
            </w:r>
            <w:r>
              <w:t>о</w:t>
            </w:r>
            <w:r>
              <w:t>дование бюджетных средств, по результатам которых к нарушит</w:t>
            </w:r>
            <w:r>
              <w:t>е</w:t>
            </w:r>
            <w:r>
              <w:t>лям применены меры, шт.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t>Количество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административных наказаний, применённых к нарушит</w:t>
            </w:r>
            <w:r>
              <w:t>е</w:t>
            </w:r>
            <w:r>
              <w:t>лям по итогам контрольных меропри</w:t>
            </w:r>
            <w:r>
              <w:t>я</w:t>
            </w:r>
            <w:r>
              <w:t>тий, шт.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t>Административные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наказания, применённые к наруш</w:t>
            </w:r>
            <w:r>
              <w:t>и</w:t>
            </w:r>
            <w:r>
              <w:t>телям по итогам контрольных м</w:t>
            </w:r>
            <w:r>
              <w:t>е</w:t>
            </w:r>
            <w:r>
              <w:t>роприятий</w:t>
            </w:r>
          </w:p>
        </w:tc>
        <w:tc>
          <w:tcPr>
            <w:tcW w:w="28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Количество материалов, направленных в правоохранительные орг</w:t>
            </w:r>
            <w:r>
              <w:t>а</w:t>
            </w:r>
            <w:r>
              <w:t>ны, шт.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назн</w:t>
            </w:r>
            <w:r>
              <w:t>а</w:t>
            </w:r>
            <w:r>
              <w:t>чено</w:t>
            </w:r>
          </w:p>
        </w:tc>
        <w:tc>
          <w:tcPr>
            <w:tcW w:w="16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испо</w:t>
            </w:r>
            <w:r>
              <w:t>л</w:t>
            </w:r>
            <w:r>
              <w:t>нено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t>штраф,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дискв</w:t>
            </w:r>
            <w:r>
              <w:t>а</w:t>
            </w:r>
            <w:r>
              <w:t>лификация, шт.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F13BDC" w:rsidTr="00A340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дисципл</w:t>
            </w:r>
            <w:r>
              <w:t>и</w:t>
            </w:r>
            <w:r>
              <w:t>нарного хара</w:t>
            </w:r>
            <w:r>
              <w:t>к</w:t>
            </w:r>
            <w:r>
              <w:t>тера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firstLine="0"/>
            </w:pPr>
            <w:r>
              <w:t>матер</w:t>
            </w:r>
            <w:r>
              <w:t>и</w:t>
            </w:r>
            <w:r>
              <w:t>ального</w:t>
            </w:r>
          </w:p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  <w:r>
              <w:t>характ</w:t>
            </w:r>
            <w:r>
              <w:t>е</w:t>
            </w:r>
            <w:r>
              <w:t>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3BDC" w:rsidTr="00A340C7">
        <w:trPr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</w:pPr>
            <w:r>
              <w:t xml:space="preserve"> </w:t>
            </w:r>
          </w:p>
          <w:p w:rsidR="00F13BDC" w:rsidRDefault="00F13BDC" w:rsidP="00A340C7">
            <w:pPr>
              <w:ind w:right="57"/>
              <w:jc w:val="both"/>
            </w:pPr>
            <w:r>
              <w:t xml:space="preserve"> </w:t>
            </w:r>
          </w:p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C" w:rsidRDefault="00F13BDC" w:rsidP="00A340C7">
            <w:pPr>
              <w:ind w:right="57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BDC" w:rsidRDefault="00F13BDC" w:rsidP="00A340C7">
            <w:pPr>
              <w:ind w:right="57"/>
              <w:jc w:val="both"/>
            </w:pPr>
          </w:p>
        </w:tc>
      </w:tr>
    </w:tbl>
    <w:p w:rsidR="00F13BDC" w:rsidRPr="003A000A" w:rsidRDefault="00F13BDC" w:rsidP="00F13BDC">
      <w:pPr>
        <w:pStyle w:val="p1"/>
        <w:widowControl w:val="0"/>
        <w:shd w:val="clear" w:color="auto" w:fill="FFFFFF"/>
        <w:jc w:val="both"/>
        <w:rPr>
          <w:bCs/>
          <w:color w:val="000000"/>
          <w:spacing w:val="6"/>
        </w:rPr>
      </w:pPr>
    </w:p>
    <w:p w:rsidR="00FE15E3" w:rsidRDefault="00FE15E3"/>
    <w:sectPr w:rsidR="00FE15E3" w:rsidSect="00236D8B">
      <w:pgSz w:w="16840" w:h="11907" w:orient="landscape" w:code="9"/>
      <w:pgMar w:top="1134" w:right="567" w:bottom="567" w:left="567" w:header="0" w:footer="33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72" w:rsidRPr="0075616D" w:rsidRDefault="00BE3BBA" w:rsidP="0075616D">
    <w:pPr>
      <w:pStyle w:val="a6"/>
      <w:jc w:val="right"/>
      <w:rPr>
        <w:sz w:val="18"/>
        <w:szCs w:val="18"/>
      </w:rPr>
    </w:pPr>
    <w:r w:rsidRPr="0075616D">
      <w:rPr>
        <w:sz w:val="18"/>
        <w:szCs w:val="18"/>
      </w:rPr>
      <w:fldChar w:fldCharType="begin"/>
    </w:r>
    <w:r w:rsidRPr="0075616D">
      <w:rPr>
        <w:sz w:val="18"/>
        <w:szCs w:val="18"/>
      </w:rPr>
      <w:instrText>PAGE   \* MERGEFORMAT</w:instrText>
    </w:r>
    <w:r w:rsidRPr="0075616D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75616D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72" w:rsidRDefault="00BE3BBA" w:rsidP="005772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26C72" w:rsidRDefault="00BE3BBA" w:rsidP="005772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D"/>
    <w:rsid w:val="0016117A"/>
    <w:rsid w:val="00B53A9D"/>
    <w:rsid w:val="00BE3BBA"/>
    <w:rsid w:val="00F13BDC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DC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3B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F13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3BDC"/>
  </w:style>
  <w:style w:type="paragraph" w:styleId="a6">
    <w:name w:val="footer"/>
    <w:basedOn w:val="a"/>
    <w:link w:val="a7"/>
    <w:uiPriority w:val="99"/>
    <w:unhideWhenUsed/>
    <w:rsid w:val="00F13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3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13B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F13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F13BDC"/>
  </w:style>
  <w:style w:type="character" w:customStyle="1" w:styleId="30">
    <w:name w:val="Заголовок 3 Знак"/>
    <w:basedOn w:val="a0"/>
    <w:link w:val="3"/>
    <w:uiPriority w:val="9"/>
    <w:semiHidden/>
    <w:rsid w:val="00F13B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rsid w:val="00F13BDC"/>
    <w:pPr>
      <w:widowControl/>
      <w:shd w:val="clear" w:color="auto" w:fill="FFFFFF"/>
      <w:overflowPunct w:val="0"/>
      <w:ind w:left="4956" w:firstLine="0"/>
      <w:jc w:val="both"/>
    </w:pPr>
    <w:rPr>
      <w:b/>
      <w:color w:val="000000"/>
      <w:spacing w:val="-3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F13BD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s1">
    <w:name w:val="s1"/>
    <w:rsid w:val="00F1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DC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3B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F13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3BDC"/>
  </w:style>
  <w:style w:type="paragraph" w:styleId="a6">
    <w:name w:val="footer"/>
    <w:basedOn w:val="a"/>
    <w:link w:val="a7"/>
    <w:uiPriority w:val="99"/>
    <w:unhideWhenUsed/>
    <w:rsid w:val="00F13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3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13B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F13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F13BDC"/>
  </w:style>
  <w:style w:type="character" w:customStyle="1" w:styleId="30">
    <w:name w:val="Заголовок 3 Знак"/>
    <w:basedOn w:val="a0"/>
    <w:link w:val="3"/>
    <w:uiPriority w:val="9"/>
    <w:semiHidden/>
    <w:rsid w:val="00F13B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rsid w:val="00F13BDC"/>
    <w:pPr>
      <w:widowControl/>
      <w:shd w:val="clear" w:color="auto" w:fill="FFFFFF"/>
      <w:overflowPunct w:val="0"/>
      <w:ind w:left="4956" w:firstLine="0"/>
      <w:jc w:val="both"/>
    </w:pPr>
    <w:rPr>
      <w:b/>
      <w:color w:val="000000"/>
      <w:spacing w:val="-3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F13BD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s1">
    <w:name w:val="s1"/>
    <w:rsid w:val="00F1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2020-11-23T11:02:00Z</dcterms:created>
  <dcterms:modified xsi:type="dcterms:W3CDTF">2020-11-23T11:23:00Z</dcterms:modified>
</cp:coreProperties>
</file>