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F9" w:rsidRPr="009F4B85" w:rsidRDefault="001358F9" w:rsidP="009F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85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1358F9" w:rsidRPr="009F4B85" w:rsidRDefault="001358F9" w:rsidP="009F4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B85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  <w:r w:rsidR="009F4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bookmarkStart w:id="0" w:name="_GoBack"/>
      <w:bookmarkEnd w:id="0"/>
      <w:r w:rsidRPr="009F4B85">
        <w:rPr>
          <w:rFonts w:ascii="Times New Roman" w:hAnsi="Times New Roman" w:cs="Times New Roman"/>
          <w:b/>
          <w:sz w:val="28"/>
          <w:szCs w:val="28"/>
        </w:rPr>
        <w:t>«ПАНОВСКИЙ СЕЛЬСКИЙ КЛУБ»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1.   ОБЩИЕ ПОЛОЖЕНИЯ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1.1.</w:t>
      </w:r>
      <w:r w:rsidRPr="009F4B85">
        <w:rPr>
          <w:rFonts w:ascii="Times New Roman" w:hAnsi="Times New Roman" w:cs="Times New Roman"/>
          <w:sz w:val="28"/>
          <w:szCs w:val="28"/>
        </w:rPr>
        <w:tab/>
        <w:t>Муниципальное казенное учреждение «</w:t>
      </w:r>
      <w:proofErr w:type="spellStart"/>
      <w:r w:rsidRPr="009F4B85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9F4B85">
        <w:rPr>
          <w:rFonts w:ascii="Times New Roman" w:hAnsi="Times New Roman" w:cs="Times New Roman"/>
          <w:sz w:val="28"/>
          <w:szCs w:val="28"/>
        </w:rPr>
        <w:t xml:space="preserve"> сельский клуб»  Пановского сельского поселения Палехского муниципального района (в дальнейшем именуемое - Учреждение) создано в соответствие с постановлением Пановского сельского поселения  от « 15 » декабря 2011 года №49.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1.2.</w:t>
      </w:r>
      <w:r w:rsidRPr="009F4B85">
        <w:rPr>
          <w:rFonts w:ascii="Times New Roman" w:hAnsi="Times New Roman" w:cs="Times New Roman"/>
          <w:sz w:val="28"/>
          <w:szCs w:val="28"/>
        </w:rPr>
        <w:tab/>
        <w:t>Полное наименование Учреждения - Муниципальное казенное учреждение «</w:t>
      </w:r>
      <w:proofErr w:type="spellStart"/>
      <w:r w:rsidRPr="009F4B85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9F4B85">
        <w:rPr>
          <w:rFonts w:ascii="Times New Roman" w:hAnsi="Times New Roman" w:cs="Times New Roman"/>
          <w:sz w:val="28"/>
          <w:szCs w:val="28"/>
        </w:rPr>
        <w:t xml:space="preserve"> сельский клуб».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1.3. Сокращенное название Учреждения  -  МКУ  «</w:t>
      </w:r>
      <w:proofErr w:type="spellStart"/>
      <w:r w:rsidRPr="009F4B85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Pr="009F4B85">
        <w:rPr>
          <w:rFonts w:ascii="Times New Roman" w:hAnsi="Times New Roman" w:cs="Times New Roman"/>
          <w:sz w:val="28"/>
          <w:szCs w:val="28"/>
        </w:rPr>
        <w:t xml:space="preserve"> СК»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1.4. Место нахождения и почтовый адрес Учреждения: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</w:t>
      </w:r>
      <w:r w:rsidRPr="009F4B85">
        <w:rPr>
          <w:rFonts w:ascii="Times New Roman" w:hAnsi="Times New Roman" w:cs="Times New Roman"/>
          <w:sz w:val="28"/>
          <w:szCs w:val="28"/>
        </w:rPr>
        <w:tab/>
        <w:t xml:space="preserve">местонахождение Учреждения: 155624, Ивановская область, Палехский район,  д.Паново,        </w:t>
      </w:r>
      <w:proofErr w:type="spellStart"/>
      <w:r w:rsidRPr="009F4B8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F4B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4B85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9F4B85">
        <w:rPr>
          <w:rFonts w:ascii="Times New Roman" w:hAnsi="Times New Roman" w:cs="Times New Roman"/>
          <w:sz w:val="28"/>
          <w:szCs w:val="28"/>
        </w:rPr>
        <w:t xml:space="preserve"> ,д.1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 структура Учреждения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-  клубный отдел: Палехский район,  д.Паново, </w:t>
      </w:r>
      <w:proofErr w:type="spellStart"/>
      <w:r w:rsidRPr="009F4B8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F4B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4B85">
        <w:rPr>
          <w:rFonts w:ascii="Times New Roman" w:hAnsi="Times New Roman" w:cs="Times New Roman"/>
          <w:sz w:val="28"/>
          <w:szCs w:val="28"/>
        </w:rPr>
        <w:t>ира</w:t>
      </w:r>
      <w:proofErr w:type="spellEnd"/>
      <w:r w:rsidRPr="009F4B85">
        <w:rPr>
          <w:rFonts w:ascii="Times New Roman" w:hAnsi="Times New Roman" w:cs="Times New Roman"/>
          <w:sz w:val="28"/>
          <w:szCs w:val="28"/>
        </w:rPr>
        <w:t>, д.1;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библиотечный отдел: Палехский район,  д.Паново, ул</w:t>
      </w:r>
      <w:proofErr w:type="gramStart"/>
      <w:r w:rsidRPr="009F4B8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F4B85">
        <w:rPr>
          <w:rFonts w:ascii="Times New Roman" w:hAnsi="Times New Roman" w:cs="Times New Roman"/>
          <w:sz w:val="28"/>
          <w:szCs w:val="28"/>
        </w:rPr>
        <w:t>ира,д.1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1.5 Учредителем Учреждения является администрация Пановского  сельского поселения 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1.6. Учреждение является юридическим лицом, имеет  наименование, обособленное имущество на праве оперативного управления, самостоятельный баланс, расчетный и иные счета в банках, может от своего имени приобретать имущественные и неимущественные права и </w:t>
      </w:r>
      <w:proofErr w:type="gramStart"/>
      <w:r w:rsidRPr="009F4B85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9F4B85">
        <w:rPr>
          <w:rFonts w:ascii="Times New Roman" w:hAnsi="Times New Roman" w:cs="Times New Roman"/>
          <w:sz w:val="28"/>
          <w:szCs w:val="28"/>
        </w:rPr>
        <w:t>, быть истцом и ответчиком в суде, арбитражном и третейском суде.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1.7.  Учреждение имеет круглую печать со своим полным  фирменным наименованием и наименованием собственника, штампы, бланки и другие средства индивидуализации.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lastRenderedPageBreak/>
        <w:t>1.8.  Для обеспечения деятельности Учреждение вправе создавать филиалы и открывать представительства в установленном действующем законодательством порядке.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   1.9Учреждение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Учреждения несет собственник имущества.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2.   ЦЕЛЬ, ЗАДАЧИ И ВИДЫ ДЕЯТЕЛЬНОСТИ УЧРЕЖДЕНИЯ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2.1. Учреждение создано в целях: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организации досуга и приобщения жителей поселения к творчеству, культурному развитию и самообразованию, любительскому искусству, ремеслам;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-  обеспечение библиотечного обслуживания населения с учетом потребностей и </w:t>
      </w:r>
      <w:proofErr w:type="gramStart"/>
      <w:r w:rsidRPr="009F4B85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9F4B85">
        <w:rPr>
          <w:rFonts w:ascii="Times New Roman" w:hAnsi="Times New Roman" w:cs="Times New Roman"/>
          <w:sz w:val="28"/>
          <w:szCs w:val="28"/>
        </w:rPr>
        <w:t xml:space="preserve"> различных социально-возрастных групп.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2.2. Задачами Учреждения являются: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инициативы и социально-культурной активности населения;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создание благоприятных условий для организации культурного досуга и отдыха жителей поселения;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поддержка и развитие самобытных национальных культур, народных промыслов и ремесел;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 обеспечение доступности библиотечных услуг и библиотечных фондов для жителей поселения;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lastRenderedPageBreak/>
        <w:t>- формирование библиотечного фонда с учетом образовательных потребностей и культурных запросов населения, обеспечение их сохранности, предоставление его во временное пользование гражданам;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обеспечение доступа к информационным ресурсам других библиотек и информационных систем;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расширение контингента пользователей библиотек, совершенствование методов работы с различными категориями читателей;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содействие образованию и воспитанию населения, повышение его культурного уровня;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привитие читателям навыков информационной культуры.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2.3. Для достижения установленных настоящим Уставом целей Учреждение осуществляет следующие виды деятельности: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4B85">
        <w:rPr>
          <w:rFonts w:ascii="Times New Roman" w:hAnsi="Times New Roman" w:cs="Times New Roman"/>
          <w:sz w:val="28"/>
          <w:szCs w:val="28"/>
        </w:rPr>
        <w:t>- создание и организация работы любительских,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  <w:proofErr w:type="gramEnd"/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4B85">
        <w:rPr>
          <w:rFonts w:ascii="Times New Roman" w:hAnsi="Times New Roman" w:cs="Times New Roman"/>
          <w:sz w:val="28"/>
          <w:szCs w:val="28"/>
        </w:rPr>
        <w:t xml:space="preserve">- 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формирований, в </w:t>
      </w:r>
      <w:proofErr w:type="spellStart"/>
      <w:r w:rsidRPr="009F4B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F4B85">
        <w:rPr>
          <w:rFonts w:ascii="Times New Roman" w:hAnsi="Times New Roman" w:cs="Times New Roman"/>
          <w:sz w:val="28"/>
          <w:szCs w:val="28"/>
        </w:rPr>
        <w:t>. с участием профессиональных коллективов, исполнителей, авторов;</w:t>
      </w:r>
      <w:proofErr w:type="gramEnd"/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проведение культурно просветительских и образовательных мероприятий: организация литературных вечеров, встреч, конференций, лекториев, народных университетов, школ и курсов по различным отраслям знаний, иных культурных акций, в т. ч. на абонементной основе;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изучение, обобщение опыта культурно-массовой, культурно-воспитательной, культурно-зрелищной работы и внедрение в практику своей деятельности;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повышение квалификации творческих и административно-хозяйственных работников Учреждения;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осуществление справочной, информационной и рекламно-маркетинговой деятельности;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lastRenderedPageBreak/>
        <w:t>- организация кино- и видео обслуживания населения;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предоставление гражданам дополнительных досуговых и сервисных услуг;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формирование, учет, обеспечение безопасности и сохранности библиотечных фондов;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оказание консультативной помощи в поиске и выборе источников информации;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выдача во временное пользование любого документа библиотечного фонда;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сотрудничество с другими библиотеками, развитие системы межбиблиотечного абонемента;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участие в реализации государственных и муниципальных программ библиотечного дела;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компьютеризация и информатизация библиотечных процессов; предоставление пользователям доступа в корпоративные и глобальные информационные сети, обслуживание пользователей в режиме локального и удаленного доступа;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мониторинг потребностей пользователей;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внедрение современных форм обслуживания читателей;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осуществление выставочной и издательской деятельности;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предоставление гражданам дополнительных библиотечных и сервисных услуг;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иная не запрещенная законодательством Российской федерации деятельность.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2.4.  Учреждение может осуществлять предпринимательскую и иную приносящую доход деятельность лишь постольку, поскольку это служит достижению целей, для которых оно создано.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2.5. К предпринимательской и иной приносящей доход деятельности Учреждения относятся: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lastRenderedPageBreak/>
        <w:t>- 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т. ч. по заявкам организаций, предприятий и отдельных граждан;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предоставление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обучение в платных кружках, студиях, на курсах;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-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Pr="009F4B85"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 w:rsidRPr="009F4B85">
        <w:rPr>
          <w:rFonts w:ascii="Times New Roman" w:hAnsi="Times New Roman" w:cs="Times New Roman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предоставление игровых комнат для детей (с воспитателем на время проведения мероприятий для взрослых);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организация в установленном порядке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организация и проведение ярмарок, лотерей, аукционов, выставок-продаж;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предоставление помещения в аренду;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предоставление услуг по организации питания и отдыха посетителей;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составление библиографических списков, справок, каталогов, рукописей по запросам читателей;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предоставление платного библиотечного абонемента (ценных книг);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предоставление услуг по копированию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переводы литературы с иностранных языков на русский язык;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lastRenderedPageBreak/>
        <w:t>- реставрация документов и книг;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доставка читателям книг на дом, к месту работы;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формирование тематических подборок материалов по запросу читателей;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организация и проведение платных форм культурно-просветительской и информационной деятельности;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4B85">
        <w:rPr>
          <w:rFonts w:ascii="Times New Roman" w:hAnsi="Times New Roman" w:cs="Times New Roman"/>
          <w:sz w:val="28"/>
          <w:szCs w:val="28"/>
        </w:rPr>
        <w:t>- организация мероприятий по подготовке и переподготовке кадров в уставленной законом порядке;</w:t>
      </w:r>
      <w:proofErr w:type="gramEnd"/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 розничная торговля канцелярскими товарами, книжной и иной печатной продукцией;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- иные виды предпринимательской деятельности, содействующие достижению целей создания Учреждения;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2.6. Учреждение ведет учет доходов и расходов по предпринимательской деятельности.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2.7.  Перечень и расценки видов деятельности (услуг) осуществляемых сельским клубом на платной основе, определяются распоряжением главы поселения.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   ИМУЩЕСТВО И СРЕДСТВА УЧРЕЖДЕНИЯ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4B85">
        <w:rPr>
          <w:rFonts w:ascii="Times New Roman" w:hAnsi="Times New Roman" w:cs="Times New Roman"/>
          <w:sz w:val="28"/>
          <w:szCs w:val="28"/>
        </w:rPr>
        <w:t>3.1 Источниками     формирования     имущества   Учреждения   в   денежной   и   иных формах являются:</w:t>
      </w:r>
      <w:proofErr w:type="gramEnd"/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3.1.1 регулярные и единовременные поступления от учредителя;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3.1.2 добровольные имущественные взносы и пожертвования;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3.1.3 выручка от реализации товаров, работ, услуг;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3.1.4 дивиденды (доходы, проценты), получаемые по акциям, облигациям, другим ценным бумагам и вкладам;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3.1.5 доходы, получаемые от собственности Учреждения;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3.1.6другие, не запрещенные законом, поступления.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lastRenderedPageBreak/>
        <w:t>3.2 Порядок      регулярных      и      единовременных      поступлений      от      Учредителя определяется сметой доходов и расходов Учреждения,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3.3. Учреждение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поселения.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3.4. Доходы Учреждения, полученные от предпринимательской деятельности, после уплаты налогов и сборов, предусмотренных законодательством о налогах и сборах, в полном объеме учитываются в смете доходов и расходов Учреждения и отражаются в доходах бюджета муниципального образования как доходы от использования имущества, находящегося в муниципальной собственности, либо как доходы от оказания платных услуг.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3.5.  Учреждение не имеет права получать кредиты от кредитных организаций, иных физических и юридических лиц, за исключениями, установленными законодательством Российской Федерации.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3.6.  </w:t>
      </w:r>
      <w:proofErr w:type="gramStart"/>
      <w:r w:rsidRPr="009F4B85">
        <w:rPr>
          <w:rFonts w:ascii="Times New Roman" w:hAnsi="Times New Roman" w:cs="Times New Roman"/>
          <w:sz w:val="28"/>
          <w:szCs w:val="28"/>
        </w:rPr>
        <w:t>В смете доходов и расходов Учреждения должны быть отражены все доходы этого Учреждения, получаемые как из бюджета поселения и внебюджетных фондов, так и от осуществления предпринимательской деятельности, в т. ч. доходы от оказания платных услуг, другие доходы, получаемые от использования муниципальной собственности, закрепленной за Учреждением на праве оперативного управления и иной деятельности.</w:t>
      </w:r>
      <w:proofErr w:type="gramEnd"/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3.7. При исполнении сметы доходов и расходов Учреждение самостоятельно в расходовании средств, полученных за счет внебюджетных источников.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3.8. Доходы, фактически полученные Учреждением от предпринимательской деятельности при исполнении бюджета сверх утвержденных законом (решением) о бюджете и сверх сметы доходов и расходов, направляются на финансирование расходов Учреждения.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3.9.  Средства, полученные Учреждением от предпринимательской деятельности и не использованные по состоянию на 31 декабря, зачисляются в тех же суммах на вновь открываемые Учреждением лицевые счета.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3.10.  Имущество, закрепленное за Учреждением учредителем и приобретенное за счет бюджетных средств и средств государственных </w:t>
      </w:r>
      <w:r w:rsidRPr="009F4B85">
        <w:rPr>
          <w:rFonts w:ascii="Times New Roman" w:hAnsi="Times New Roman" w:cs="Times New Roman"/>
          <w:sz w:val="28"/>
          <w:szCs w:val="28"/>
        </w:rPr>
        <w:lastRenderedPageBreak/>
        <w:t>внебюджетных фондов, принадлежит Учреждению на праве оперативного управления.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3.11.  Отношения по закрепленному за ними имуществу Учреждение осуществляет в пределах, установленных законом, в соответствии с целями своей деятельности на основании договора о закреплении муниципального имущества за Учреждением (далее по тексту - Договор о закреплении имущества), задания собственника, права владения, пользования и распоряжения имуществом.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3.12. Собственник имущества, закрепленного за Учреждением,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3.13.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3.14.  Доходы, полученные Учреждением от предпринимательской деятельности, а также приобретенное за счет таких доходов имущество поступают в самостоятельное распоряжение Учреждения и учитываются на отдельном балансе.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   ОРГАНИЗАЦИЯ РАБОТЫ И УПРАВЛЕНИЕ УЧРЕЖДЕНИЕМ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4.1.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4.2. Управление Учреждением осуществляет директор в соответствии с действующим законодательством и настоящим Уставом.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4.3. Директор Учреждения является единоличным исполнительным органом. Директор назначается на должность и освобождается от должности распоряжением администрации Пановского сельского поселения на основании Трудового договора. Трудовой договор с директором Учреждения заключает администрация Пановского  сельского поселения в порядке, установленном трудовым законодательством.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Директор подотчетен Учредителю, в том числе по имущественным вопросам. Срок полномочий директора определяется Трудовым договором.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4.4. Директор осуществляет руководство текущей деятельностью Учреждения в соответствии с законами и иными нормативными актами </w:t>
      </w:r>
      <w:r w:rsidRPr="009F4B8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настоящим  Уставом,  Договором  о  закреплении  имущества и Трудовым договором, обеспечивает  выполнение  возложенных  на  него  задач  и  несет  ответственность  за результаты деятельности Учреждения.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4.5. Директор Учреждения действует от своего имени без доверенности, в т. ч.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 Директор учреждения: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4.6.1. совершает в установленном порядке сделки от имени Учреждения;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4.6.2. распоряжается имуществом Учреждения в пределах, установленных договором о закреплении имущества;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4.6.3. утверждает структуру, смету расходов Учреждения и штатное расписание в пределах выделенных ассигнований;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4.6.4. заключает договоры с физическими и юридическими лицами;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4.6.5. издает и утверждает приказы, распоряжения, инструкции по вопросам, входящим в компетенцию Учреждения, обязательные для всех работников Учреждения в соответствии с законодательством Российской Федерации и утвержденной сметой расходов;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 xml:space="preserve">4.6.6. устанавливает форму, систему и </w:t>
      </w:r>
      <w:proofErr w:type="gramStart"/>
      <w:r w:rsidRPr="009F4B8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9F4B85">
        <w:rPr>
          <w:rFonts w:ascii="Times New Roman" w:hAnsi="Times New Roman" w:cs="Times New Roman"/>
          <w:sz w:val="28"/>
          <w:szCs w:val="28"/>
        </w:rPr>
        <w:t xml:space="preserve"> работников Учреждения в соответствии с законодательством Российской Федерации и утвержденной сметой расходов;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4.6.7. заключает с работниками трудовые договоры, заключает коллективный договор, если решение о его заключении принято трудовым коллективом;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4.6.8. утверждает правила внутреннего трудового распорядка;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4.6.9.  отвечает за организационно-техническое обеспечение деятельности Учреждения;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4.6.10. обеспечивает соблюдения правил и нормативных требований охраны труда противопожарной безопасности, санитарно-гигиенического и противоэпидемического режимов;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lastRenderedPageBreak/>
        <w:t>4.6.11. осуществляет иные полномочия, предусмотренные действующим законодательством Российской Федерации, отвечает за качество и эффективность работы Учреждения.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5.   ТРУДОВЫЕ ОТНОШЕНИЯ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5.1. В Учреждении действует система найма работников, предусмотренная действующим законодательством Российской Федерации.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5.3. Учреждение обеспечивает здоровые и безопасные условия труда и несет за это ответственность в соответствии с действующим законодательством Российской Федерации.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6.   РЕОРГАНИЗАЦИЯ И ЛИКВИДАЦИЯ УЧРЕЖДЕНИЯ. ИЗМЕНЕНИЕ УСТАВА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6.1. 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Российской Федерации.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6.2. Учреждение может быть реорганизовано или ликвидировано на основании решения Учредителя либо по решению суда, в порядке, предусмотренном действующим законодательством Российской Федерации.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6.3. Реорганизация Учреждения может быть осуществлена в форме слияния, присоединения, разделения, выделения и преобразования.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6.4.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6.5. Учреждение может быть преобразовано в фонд, автономную некоммерческую организацию, хозяйственное общество.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6.6. Собственник или орган, принявший решение о ликвидации Учреждения, назначают по согласованию с органом, осуществляющим государственную регистрацию юридических лиц, ликвидационную комиссию (ликвидатора) и устанавливают в соответствии с Гражданским кодексом Российской Федерации и Федеральным законом «О некоммерческих организациях» порядок и сроки ликвидации Учреждения.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lastRenderedPageBreak/>
        <w:t>6.7. 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1358F9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6.8. 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архив Раменского сельского поселения по личному составу в соответствии с требованиями архивных органов силами и за счет Учреждения.</w:t>
      </w:r>
    </w:p>
    <w:p w:rsidR="00C31B06" w:rsidRPr="009F4B85" w:rsidRDefault="001358F9" w:rsidP="001358F9">
      <w:pPr>
        <w:rPr>
          <w:rFonts w:ascii="Times New Roman" w:hAnsi="Times New Roman" w:cs="Times New Roman"/>
          <w:sz w:val="28"/>
          <w:szCs w:val="28"/>
        </w:rPr>
      </w:pPr>
      <w:r w:rsidRPr="009F4B85">
        <w:rPr>
          <w:rFonts w:ascii="Times New Roman" w:hAnsi="Times New Roman" w:cs="Times New Roman"/>
          <w:sz w:val="28"/>
          <w:szCs w:val="28"/>
        </w:rPr>
        <w:t>6.9. Имущество Учреждения, оставшееся после удовлетворения требований кредиторов Учреждения, передается собственнику, наделившему Учреждение этим имуществом.</w:t>
      </w:r>
    </w:p>
    <w:sectPr w:rsidR="00C31B06" w:rsidRPr="009F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53"/>
    <w:rsid w:val="001358F9"/>
    <w:rsid w:val="00165353"/>
    <w:rsid w:val="009F4B85"/>
    <w:rsid w:val="00C3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2677</Words>
  <Characters>15259</Characters>
  <Application>Microsoft Office Word</Application>
  <DocSecurity>0</DocSecurity>
  <Lines>127</Lines>
  <Paragraphs>35</Paragraphs>
  <ScaleCrop>false</ScaleCrop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Балабаева Г В</cp:lastModifiedBy>
  <cp:revision>4</cp:revision>
  <dcterms:created xsi:type="dcterms:W3CDTF">2015-10-16T17:22:00Z</dcterms:created>
  <dcterms:modified xsi:type="dcterms:W3CDTF">2015-10-20T11:38:00Z</dcterms:modified>
</cp:coreProperties>
</file>